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A0F" w:rsidRDefault="00C672C0" w:rsidP="00A75976">
      <w:pPr>
        <w:spacing w:before="42"/>
        <w:ind w:left="320"/>
        <w:rPr>
          <w:b/>
          <w:sz w:val="24"/>
        </w:rPr>
      </w:pPr>
      <w:r>
        <w:rPr>
          <w:b/>
          <w:spacing w:val="-25"/>
          <w:sz w:val="24"/>
        </w:rPr>
        <w:t xml:space="preserve">附件 </w:t>
      </w:r>
      <w:r>
        <w:rPr>
          <w:b/>
          <w:sz w:val="24"/>
        </w:rPr>
        <w:t>2：</w:t>
      </w:r>
    </w:p>
    <w:p w:rsidR="00CB2A0F" w:rsidRDefault="00C672C0" w:rsidP="00A75976">
      <w:pPr>
        <w:pStyle w:val="a3"/>
        <w:spacing w:before="10"/>
        <w:ind w:left="0"/>
        <w:rPr>
          <w:rFonts w:hint="eastAsia"/>
        </w:rPr>
      </w:pPr>
      <w:r>
        <w:br w:type="column"/>
      </w:r>
    </w:p>
    <w:p w:rsidR="00A75976" w:rsidRDefault="00A75976" w:rsidP="00A75976">
      <w:pPr>
        <w:pStyle w:val="a3"/>
        <w:spacing w:before="10"/>
        <w:ind w:left="0"/>
        <w:rPr>
          <w:b/>
          <w:sz w:val="39"/>
        </w:rPr>
      </w:pPr>
    </w:p>
    <w:p w:rsidR="00CB2A0F" w:rsidRDefault="00C672C0" w:rsidP="00A75976">
      <w:pPr>
        <w:pStyle w:val="Heading1"/>
        <w:spacing w:before="0"/>
      </w:pPr>
      <w:r>
        <w:t>第</w:t>
      </w:r>
      <w:r>
        <w:rPr>
          <w:rFonts w:hint="eastAsia"/>
        </w:rPr>
        <w:t>二十一</w:t>
      </w:r>
      <w:r>
        <w:t>届全国大学生英语演讲比赛规程</w:t>
      </w:r>
    </w:p>
    <w:p w:rsidR="00CB2A0F" w:rsidRDefault="00CB2A0F" w:rsidP="00A75976">
      <w:pPr>
        <w:sectPr w:rsidR="00CB2A0F">
          <w:type w:val="continuous"/>
          <w:pgSz w:w="11900" w:h="16840"/>
          <w:pgMar w:top="1440" w:right="1320" w:bottom="280" w:left="1480" w:header="720" w:footer="720" w:gutter="0"/>
          <w:cols w:num="2" w:space="720" w:equalWidth="0">
            <w:col w:w="1251" w:space="379"/>
            <w:col w:w="7470"/>
          </w:cols>
        </w:sectPr>
      </w:pPr>
    </w:p>
    <w:p w:rsidR="00CB2A0F" w:rsidRDefault="00CB2A0F" w:rsidP="00A75976">
      <w:pPr>
        <w:pStyle w:val="a3"/>
        <w:spacing w:before="6"/>
        <w:ind w:left="0"/>
        <w:rPr>
          <w:b/>
          <w:sz w:val="10"/>
        </w:rPr>
      </w:pPr>
    </w:p>
    <w:p w:rsidR="00CB2A0F" w:rsidRDefault="00C672C0" w:rsidP="00A75976">
      <w:pPr>
        <w:pStyle w:val="Heading2"/>
        <w:spacing w:before="67"/>
      </w:pPr>
      <w:r>
        <w:t>一、宗旨</w:t>
      </w:r>
    </w:p>
    <w:p w:rsidR="00CB2A0F" w:rsidRDefault="00C672C0" w:rsidP="00A75976">
      <w:pPr>
        <w:pStyle w:val="a3"/>
        <w:spacing w:before="160"/>
        <w:ind w:right="450" w:firstLine="480"/>
        <w:jc w:val="both"/>
      </w:pPr>
      <w:r>
        <w:rPr>
          <w:spacing w:val="-3"/>
        </w:rPr>
        <w:t>第</w:t>
      </w:r>
      <w:r>
        <w:rPr>
          <w:rFonts w:hint="eastAsia"/>
          <w:spacing w:val="-3"/>
        </w:rPr>
        <w:t>二十一</w:t>
      </w:r>
      <w:r>
        <w:rPr>
          <w:spacing w:val="-3"/>
        </w:rPr>
        <w:t>届全国大学生英语演讲比赛（以下简称演讲比赛）旨在检测并提高广大大学生综合运用英语的能力，尤其是用英语思维及口语表达的能力，培养大学生学习英语的自信心和兴趣。</w:t>
      </w:r>
    </w:p>
    <w:p w:rsidR="00CB2A0F" w:rsidRDefault="00C672C0" w:rsidP="00A75976">
      <w:pPr>
        <w:pStyle w:val="Heading2"/>
      </w:pPr>
      <w:r>
        <w:rPr>
          <w:w w:val="95"/>
        </w:rPr>
        <w:t>二、参赛范围</w:t>
      </w:r>
    </w:p>
    <w:p w:rsidR="00CB2A0F" w:rsidRDefault="00C672C0" w:rsidP="00A75976">
      <w:pPr>
        <w:pStyle w:val="a3"/>
        <w:spacing w:before="161"/>
        <w:ind w:right="2539" w:firstLine="480"/>
        <w:rPr>
          <w:b/>
        </w:rPr>
      </w:pPr>
      <w:r>
        <w:t>所有参赛选手代表各省（自治区、直辖市）</w:t>
      </w:r>
      <w:r>
        <w:rPr>
          <w:spacing w:val="-4"/>
        </w:rPr>
        <w:t>报名参赛。</w:t>
      </w:r>
      <w:r>
        <w:rPr>
          <w:b/>
        </w:rPr>
        <w:t>三、参赛原则</w:t>
      </w:r>
    </w:p>
    <w:p w:rsidR="00CB2A0F" w:rsidRDefault="00C672C0" w:rsidP="00A75976">
      <w:pPr>
        <w:pStyle w:val="a3"/>
        <w:ind w:right="3979" w:firstLine="480"/>
        <w:rPr>
          <w:b/>
        </w:rPr>
      </w:pPr>
      <w:r>
        <w:t>演讲赛以“公平、公正、公开”为原则。</w:t>
      </w:r>
      <w:bookmarkStart w:id="0" w:name="四、评判"/>
      <w:bookmarkEnd w:id="0"/>
      <w:r>
        <w:rPr>
          <w:b/>
        </w:rPr>
        <w:t>四、评判</w:t>
      </w:r>
    </w:p>
    <w:p w:rsidR="00CB2A0F" w:rsidRDefault="00C672C0" w:rsidP="00A75976">
      <w:pPr>
        <w:pStyle w:val="a4"/>
        <w:numPr>
          <w:ilvl w:val="0"/>
          <w:numId w:val="10"/>
        </w:numPr>
        <w:tabs>
          <w:tab w:val="left" w:pos="561"/>
        </w:tabs>
        <w:spacing w:before="19"/>
        <w:ind w:right="330" w:firstLine="0"/>
        <w:rPr>
          <w:sz w:val="24"/>
        </w:rPr>
      </w:pPr>
      <w:r>
        <w:rPr>
          <w:spacing w:val="-1"/>
          <w:sz w:val="24"/>
        </w:rPr>
        <w:t>本届演讲比赛将邀请国内知名英语专家、国外英语教学专家组成评委团为参赛</w:t>
      </w:r>
      <w:r>
        <w:rPr>
          <w:sz w:val="24"/>
        </w:rPr>
        <w:t>选手打分。</w:t>
      </w:r>
    </w:p>
    <w:p w:rsidR="00CB2A0F" w:rsidRDefault="00C672C0" w:rsidP="00A75976">
      <w:pPr>
        <w:pStyle w:val="a4"/>
        <w:numPr>
          <w:ilvl w:val="0"/>
          <w:numId w:val="10"/>
        </w:numPr>
        <w:tabs>
          <w:tab w:val="left" w:pos="561"/>
        </w:tabs>
        <w:spacing w:before="53"/>
        <w:ind w:left="561"/>
        <w:rPr>
          <w:sz w:val="24"/>
        </w:rPr>
      </w:pPr>
      <w:r>
        <w:rPr>
          <w:sz w:val="24"/>
        </w:rPr>
        <w:t>评分标准：</w:t>
      </w:r>
    </w:p>
    <w:p w:rsidR="00CB2A0F" w:rsidRDefault="00CB2A0F" w:rsidP="00A75976">
      <w:pPr>
        <w:pStyle w:val="a3"/>
        <w:spacing w:before="3"/>
        <w:ind w:left="0"/>
        <w:rPr>
          <w:sz w:val="12"/>
        </w:rPr>
      </w:pPr>
    </w:p>
    <w:tbl>
      <w:tblPr>
        <w:tblStyle w:val="TableNormal"/>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2"/>
        <w:gridCol w:w="3968"/>
      </w:tblGrid>
      <w:tr w:rsidR="00CB2A0F">
        <w:trPr>
          <w:trHeight w:val="467"/>
        </w:trPr>
        <w:tc>
          <w:tcPr>
            <w:tcW w:w="4312" w:type="dxa"/>
          </w:tcPr>
          <w:p w:rsidR="00CB2A0F" w:rsidRDefault="00C672C0" w:rsidP="00A75976">
            <w:pPr>
              <w:pStyle w:val="TableParagraph"/>
              <w:spacing w:before="65"/>
              <w:ind w:left="1435"/>
              <w:jc w:val="left"/>
              <w:rPr>
                <w:b/>
                <w:sz w:val="24"/>
              </w:rPr>
            </w:pPr>
            <w:r>
              <w:rPr>
                <w:b/>
                <w:sz w:val="24"/>
              </w:rPr>
              <w:t>项目（五项）</w:t>
            </w:r>
          </w:p>
        </w:tc>
        <w:tc>
          <w:tcPr>
            <w:tcW w:w="3968" w:type="dxa"/>
          </w:tcPr>
          <w:p w:rsidR="00CB2A0F" w:rsidRDefault="00C672C0" w:rsidP="00A75976">
            <w:pPr>
              <w:pStyle w:val="TableParagraph"/>
              <w:spacing w:before="67"/>
              <w:ind w:left="1181" w:right="1168"/>
              <w:rPr>
                <w:b/>
                <w:sz w:val="24"/>
              </w:rPr>
            </w:pPr>
            <w:r>
              <w:rPr>
                <w:b/>
                <w:sz w:val="24"/>
              </w:rPr>
              <w:t>满分（10 分）</w:t>
            </w:r>
          </w:p>
        </w:tc>
      </w:tr>
      <w:tr w:rsidR="00CB2A0F">
        <w:trPr>
          <w:trHeight w:val="443"/>
        </w:trPr>
        <w:tc>
          <w:tcPr>
            <w:tcW w:w="4312" w:type="dxa"/>
          </w:tcPr>
          <w:p w:rsidR="00CB2A0F" w:rsidRDefault="00C672C0" w:rsidP="00A75976">
            <w:pPr>
              <w:pStyle w:val="TableParagraph"/>
              <w:spacing w:before="65"/>
              <w:ind w:left="1537" w:right="1524"/>
              <w:rPr>
                <w:sz w:val="24"/>
              </w:rPr>
            </w:pPr>
            <w:r>
              <w:rPr>
                <w:sz w:val="24"/>
              </w:rPr>
              <w:t>语音、语调</w:t>
            </w:r>
          </w:p>
        </w:tc>
        <w:tc>
          <w:tcPr>
            <w:tcW w:w="3968" w:type="dxa"/>
          </w:tcPr>
          <w:p w:rsidR="00CB2A0F" w:rsidRDefault="00C672C0" w:rsidP="00A75976">
            <w:pPr>
              <w:pStyle w:val="TableParagraph"/>
              <w:spacing w:before="0"/>
              <w:ind w:right="1168"/>
              <w:rPr>
                <w:sz w:val="24"/>
              </w:rPr>
            </w:pPr>
            <w:r>
              <w:rPr>
                <w:sz w:val="24"/>
              </w:rPr>
              <w:t>2 分</w:t>
            </w:r>
          </w:p>
        </w:tc>
      </w:tr>
      <w:tr w:rsidR="00CB2A0F">
        <w:trPr>
          <w:trHeight w:val="443"/>
        </w:trPr>
        <w:tc>
          <w:tcPr>
            <w:tcW w:w="4312" w:type="dxa"/>
          </w:tcPr>
          <w:p w:rsidR="00CB2A0F" w:rsidRDefault="00C672C0" w:rsidP="00A75976">
            <w:pPr>
              <w:pStyle w:val="TableParagraph"/>
              <w:spacing w:before="64"/>
              <w:ind w:left="1537" w:right="1524"/>
              <w:rPr>
                <w:sz w:val="24"/>
              </w:rPr>
            </w:pPr>
            <w:r>
              <w:rPr>
                <w:sz w:val="24"/>
              </w:rPr>
              <w:t>演讲内容</w:t>
            </w:r>
          </w:p>
        </w:tc>
        <w:tc>
          <w:tcPr>
            <w:tcW w:w="3968" w:type="dxa"/>
          </w:tcPr>
          <w:p w:rsidR="00CB2A0F" w:rsidRDefault="00C672C0" w:rsidP="00A75976">
            <w:pPr>
              <w:pStyle w:val="TableParagraph"/>
              <w:ind w:right="1168"/>
              <w:rPr>
                <w:sz w:val="24"/>
              </w:rPr>
            </w:pPr>
            <w:r>
              <w:rPr>
                <w:sz w:val="24"/>
              </w:rPr>
              <w:t>2 分</w:t>
            </w:r>
          </w:p>
        </w:tc>
      </w:tr>
      <w:tr w:rsidR="00CB2A0F">
        <w:trPr>
          <w:trHeight w:val="446"/>
        </w:trPr>
        <w:tc>
          <w:tcPr>
            <w:tcW w:w="4312" w:type="dxa"/>
          </w:tcPr>
          <w:p w:rsidR="00CB2A0F" w:rsidRDefault="00C672C0" w:rsidP="00A75976">
            <w:pPr>
              <w:pStyle w:val="TableParagraph"/>
              <w:spacing w:before="66"/>
              <w:ind w:left="1532" w:right="1524"/>
              <w:rPr>
                <w:sz w:val="24"/>
              </w:rPr>
            </w:pPr>
            <w:r>
              <w:rPr>
                <w:sz w:val="24"/>
              </w:rPr>
              <w:t>准确程度</w:t>
            </w:r>
          </w:p>
        </w:tc>
        <w:tc>
          <w:tcPr>
            <w:tcW w:w="3968" w:type="dxa"/>
          </w:tcPr>
          <w:p w:rsidR="00CB2A0F" w:rsidRDefault="00C672C0" w:rsidP="00A75976">
            <w:pPr>
              <w:pStyle w:val="TableParagraph"/>
              <w:spacing w:before="1"/>
              <w:ind w:right="1168"/>
              <w:rPr>
                <w:sz w:val="24"/>
              </w:rPr>
            </w:pPr>
            <w:r>
              <w:rPr>
                <w:sz w:val="24"/>
              </w:rPr>
              <w:t>2 分</w:t>
            </w:r>
          </w:p>
        </w:tc>
      </w:tr>
      <w:tr w:rsidR="00CB2A0F">
        <w:trPr>
          <w:trHeight w:val="444"/>
        </w:trPr>
        <w:tc>
          <w:tcPr>
            <w:tcW w:w="4312" w:type="dxa"/>
          </w:tcPr>
          <w:p w:rsidR="00CB2A0F" w:rsidRDefault="00C672C0" w:rsidP="00A75976">
            <w:pPr>
              <w:pStyle w:val="TableParagraph"/>
              <w:spacing w:before="64"/>
              <w:ind w:left="1532" w:right="1524"/>
              <w:rPr>
                <w:sz w:val="24"/>
              </w:rPr>
            </w:pPr>
            <w:r>
              <w:rPr>
                <w:sz w:val="24"/>
              </w:rPr>
              <w:t>流利程度</w:t>
            </w:r>
          </w:p>
        </w:tc>
        <w:tc>
          <w:tcPr>
            <w:tcW w:w="3968" w:type="dxa"/>
          </w:tcPr>
          <w:p w:rsidR="00CB2A0F" w:rsidRDefault="00C672C0" w:rsidP="00A75976">
            <w:pPr>
              <w:pStyle w:val="TableParagraph"/>
              <w:ind w:right="1168"/>
              <w:rPr>
                <w:sz w:val="24"/>
              </w:rPr>
            </w:pPr>
            <w:r>
              <w:rPr>
                <w:sz w:val="24"/>
              </w:rPr>
              <w:t>2 分</w:t>
            </w:r>
          </w:p>
        </w:tc>
      </w:tr>
      <w:tr w:rsidR="00CB2A0F">
        <w:trPr>
          <w:trHeight w:val="443"/>
        </w:trPr>
        <w:tc>
          <w:tcPr>
            <w:tcW w:w="4312" w:type="dxa"/>
          </w:tcPr>
          <w:p w:rsidR="00CB2A0F" w:rsidRDefault="00C672C0" w:rsidP="00A75976">
            <w:pPr>
              <w:pStyle w:val="TableParagraph"/>
              <w:spacing w:before="66"/>
              <w:ind w:left="1588"/>
              <w:jc w:val="left"/>
              <w:rPr>
                <w:sz w:val="24"/>
              </w:rPr>
            </w:pPr>
            <w:r>
              <w:rPr>
                <w:sz w:val="24"/>
              </w:rPr>
              <w:t>时间掌握和问答能力</w:t>
            </w:r>
          </w:p>
        </w:tc>
        <w:tc>
          <w:tcPr>
            <w:tcW w:w="3968" w:type="dxa"/>
          </w:tcPr>
          <w:p w:rsidR="00CB2A0F" w:rsidRDefault="00C672C0" w:rsidP="00A75976">
            <w:pPr>
              <w:pStyle w:val="TableParagraph"/>
              <w:spacing w:before="1"/>
              <w:ind w:right="1168"/>
              <w:rPr>
                <w:sz w:val="24"/>
              </w:rPr>
            </w:pPr>
            <w:r>
              <w:rPr>
                <w:sz w:val="24"/>
              </w:rPr>
              <w:t>2 分</w:t>
            </w:r>
          </w:p>
        </w:tc>
      </w:tr>
      <w:tr w:rsidR="00CB2A0F">
        <w:trPr>
          <w:trHeight w:val="492"/>
        </w:trPr>
        <w:tc>
          <w:tcPr>
            <w:tcW w:w="4312" w:type="dxa"/>
          </w:tcPr>
          <w:p w:rsidR="00CB2A0F" w:rsidRDefault="00C672C0" w:rsidP="00A75976">
            <w:pPr>
              <w:pStyle w:val="TableParagraph"/>
              <w:spacing w:before="65"/>
              <w:ind w:left="381"/>
              <w:jc w:val="left"/>
              <w:rPr>
                <w:sz w:val="24"/>
              </w:rPr>
            </w:pPr>
            <w:r>
              <w:rPr>
                <w:sz w:val="24"/>
                <w:shd w:val="clear" w:color="auto" w:fill="FFFF00"/>
              </w:rPr>
              <w:t>英语文化知识问答（仅在决赛进行）</w:t>
            </w:r>
          </w:p>
        </w:tc>
        <w:tc>
          <w:tcPr>
            <w:tcW w:w="3968" w:type="dxa"/>
          </w:tcPr>
          <w:p w:rsidR="00CB2A0F" w:rsidRDefault="00C672C0" w:rsidP="00A75976">
            <w:pPr>
              <w:pStyle w:val="TableParagraph"/>
              <w:spacing w:before="34"/>
              <w:ind w:right="1168"/>
              <w:rPr>
                <w:sz w:val="24"/>
              </w:rPr>
            </w:pPr>
            <w:r>
              <w:rPr>
                <w:sz w:val="24"/>
                <w:shd w:val="clear" w:color="auto" w:fill="FFFF00"/>
              </w:rPr>
              <w:t>0.1</w:t>
            </w:r>
          </w:p>
        </w:tc>
      </w:tr>
    </w:tbl>
    <w:p w:rsidR="00CB2A0F" w:rsidRDefault="00CB2A0F" w:rsidP="00A75976">
      <w:pPr>
        <w:pStyle w:val="a3"/>
        <w:ind w:left="0"/>
      </w:pPr>
    </w:p>
    <w:p w:rsidR="00CB2A0F" w:rsidRDefault="00C672C0" w:rsidP="00A75976">
      <w:pPr>
        <w:spacing w:before="161"/>
        <w:ind w:left="320" w:right="7333"/>
        <w:rPr>
          <w:sz w:val="24"/>
        </w:rPr>
      </w:pPr>
      <w:bookmarkStart w:id="1" w:name="五、比赛程序"/>
      <w:bookmarkEnd w:id="1"/>
      <w:r>
        <w:rPr>
          <w:b/>
          <w:sz w:val="24"/>
        </w:rPr>
        <w:t>五、比赛程序</w:t>
      </w:r>
      <w:r>
        <w:rPr>
          <w:sz w:val="24"/>
        </w:rPr>
        <w:t>1.预赛</w:t>
      </w:r>
    </w:p>
    <w:p w:rsidR="00CB2A0F" w:rsidRDefault="00C672C0" w:rsidP="00A75976">
      <w:pPr>
        <w:pStyle w:val="a3"/>
        <w:spacing w:before="8"/>
      </w:pPr>
      <w:r>
        <w:t>①全体选手按类别分组（A、B、C、D 四类）进行预赛。</w:t>
      </w:r>
    </w:p>
    <w:p w:rsidR="00CB2A0F" w:rsidRDefault="00CB2A0F" w:rsidP="00A75976">
      <w:pPr>
        <w:pStyle w:val="a3"/>
        <w:ind w:left="0"/>
        <w:rPr>
          <w:sz w:val="23"/>
        </w:rPr>
      </w:pPr>
    </w:p>
    <w:p w:rsidR="00CB2A0F" w:rsidRDefault="00C672C0" w:rsidP="00A75976">
      <w:pPr>
        <w:pStyle w:val="a3"/>
      </w:pPr>
      <w:r>
        <w:t>②参赛选手于初赛当日统一抽取比赛顺序。</w:t>
      </w:r>
    </w:p>
    <w:p w:rsidR="00CB2A0F" w:rsidRDefault="00CB2A0F" w:rsidP="00A75976">
      <w:pPr>
        <w:pStyle w:val="a3"/>
        <w:spacing w:before="4"/>
        <w:ind w:left="0"/>
      </w:pPr>
    </w:p>
    <w:p w:rsidR="00CB2A0F" w:rsidRDefault="00C672C0" w:rsidP="00A75976">
      <w:pPr>
        <w:pStyle w:val="a3"/>
        <w:spacing w:before="1"/>
        <w:ind w:right="330"/>
      </w:pPr>
      <w:r>
        <w:t>③全国组委会将于预赛当天上午公布若干备选题目，选手可自由选择其中一个题目参加预赛。</w:t>
      </w:r>
    </w:p>
    <w:p w:rsidR="00CB2A0F" w:rsidRDefault="00C672C0" w:rsidP="00A75976">
      <w:pPr>
        <w:pStyle w:val="a3"/>
        <w:spacing w:before="135"/>
      </w:pPr>
      <w:r>
        <w:t>④预赛选手演讲时间为 3 分钟。</w:t>
      </w:r>
    </w:p>
    <w:p w:rsidR="00CB2A0F" w:rsidRDefault="00CB2A0F" w:rsidP="00A75976">
      <w:pPr>
        <w:sectPr w:rsidR="00CB2A0F">
          <w:type w:val="continuous"/>
          <w:pgSz w:w="11900" w:h="16840"/>
          <w:pgMar w:top="1440" w:right="1320" w:bottom="280" w:left="1480" w:header="720" w:footer="720" w:gutter="0"/>
          <w:cols w:space="720"/>
        </w:sectPr>
      </w:pPr>
    </w:p>
    <w:p w:rsidR="00CB2A0F" w:rsidRDefault="00C672C0" w:rsidP="00A75976">
      <w:pPr>
        <w:pStyle w:val="a3"/>
        <w:spacing w:before="42"/>
        <w:ind w:right="330"/>
      </w:pPr>
      <w:r>
        <w:lastRenderedPageBreak/>
        <w:t>⑤预赛后根据评委团所打分数的高低，评选出本届比赛三等奖、优胜奖及若干名优秀选手参加决赛。</w:t>
      </w:r>
    </w:p>
    <w:p w:rsidR="00CB2A0F" w:rsidRDefault="00C672C0" w:rsidP="00A75976">
      <w:pPr>
        <w:pStyle w:val="a3"/>
        <w:spacing w:before="139"/>
      </w:pPr>
      <w:r>
        <w:t>2.决赛</w:t>
      </w:r>
    </w:p>
    <w:p w:rsidR="00CB2A0F" w:rsidRDefault="00CB2A0F" w:rsidP="00A75976">
      <w:pPr>
        <w:pStyle w:val="a3"/>
        <w:ind w:left="0"/>
        <w:rPr>
          <w:sz w:val="23"/>
        </w:rPr>
      </w:pPr>
    </w:p>
    <w:p w:rsidR="00CB2A0F" w:rsidRDefault="00C672C0" w:rsidP="00A75976">
      <w:pPr>
        <w:pStyle w:val="a3"/>
      </w:pPr>
      <w:r>
        <w:t>①参赛选手于决赛前一天统一抽取比赛顺序。</w:t>
      </w:r>
    </w:p>
    <w:p w:rsidR="00CB2A0F" w:rsidRDefault="00CB2A0F" w:rsidP="00A75976">
      <w:pPr>
        <w:pStyle w:val="a3"/>
        <w:spacing w:before="6"/>
        <w:ind w:left="0"/>
      </w:pPr>
    </w:p>
    <w:p w:rsidR="00CB2A0F" w:rsidRDefault="00C672C0" w:rsidP="00A75976">
      <w:pPr>
        <w:pStyle w:val="a3"/>
        <w:spacing w:before="1"/>
        <w:ind w:right="327"/>
      </w:pPr>
      <w:r>
        <w:rPr>
          <w:spacing w:val="1"/>
        </w:rPr>
        <w:t xml:space="preserve">②比赛前 </w:t>
      </w:r>
      <w:r>
        <w:t>5</w:t>
      </w:r>
      <w:r>
        <w:rPr>
          <w:spacing w:val="-8"/>
        </w:rPr>
        <w:t xml:space="preserve"> 分钟，一号选手抽取演讲题目。一号选手进行演讲时，下一名选手抽取题目。</w:t>
      </w:r>
    </w:p>
    <w:p w:rsidR="00CB2A0F" w:rsidRDefault="00C672C0" w:rsidP="00A75976">
      <w:pPr>
        <w:pStyle w:val="a3"/>
        <w:spacing w:before="158"/>
        <w:ind w:right="409"/>
      </w:pPr>
      <w:r>
        <w:rPr>
          <w:spacing w:val="-6"/>
        </w:rPr>
        <w:t xml:space="preserve">③决赛选手演讲时间为 </w:t>
      </w:r>
      <w:r>
        <w:t>3</w:t>
      </w:r>
      <w:r>
        <w:rPr>
          <w:spacing w:val="-6"/>
        </w:rPr>
        <w:t xml:space="preserve"> 分钟，结束后评委团将根据其演讲内容进行提问，同时</w:t>
      </w:r>
      <w:r>
        <w:t>演讲者须回答一道英语文化知识题。</w:t>
      </w:r>
    </w:p>
    <w:p w:rsidR="00CB2A0F" w:rsidRDefault="00C672C0" w:rsidP="00A75976">
      <w:pPr>
        <w:pStyle w:val="a3"/>
        <w:spacing w:before="19"/>
        <w:ind w:right="979"/>
      </w:pPr>
      <w:r>
        <w:t>④评委当场打分,按分数高低排列名次，评选出本届比赛一等奖和二等奖。3.初、决赛细则</w:t>
      </w:r>
    </w:p>
    <w:p w:rsidR="00CB2A0F" w:rsidRPr="000B19DA" w:rsidRDefault="00C672C0" w:rsidP="00A75976">
      <w:pPr>
        <w:pStyle w:val="a3"/>
        <w:spacing w:before="158"/>
        <w:ind w:right="409"/>
        <w:rPr>
          <w:spacing w:val="-6"/>
        </w:rPr>
      </w:pPr>
      <w:r w:rsidRPr="000B19DA">
        <w:rPr>
          <w:spacing w:val="-6"/>
        </w:rPr>
        <w:t>①任何人不得带纸条等提示信息上台演讲。</w:t>
      </w:r>
    </w:p>
    <w:p w:rsidR="000B19DA" w:rsidRPr="000B19DA" w:rsidRDefault="00C672C0" w:rsidP="00A75976">
      <w:pPr>
        <w:pStyle w:val="a3"/>
        <w:spacing w:before="158"/>
        <w:ind w:right="409"/>
        <w:rPr>
          <w:rFonts w:hint="eastAsia"/>
          <w:spacing w:val="-6"/>
        </w:rPr>
      </w:pPr>
      <w:r w:rsidRPr="000B19DA">
        <w:rPr>
          <w:spacing w:val="-6"/>
        </w:rPr>
        <w:t>②</w:t>
      </w:r>
      <w:r w:rsidR="000B19DA" w:rsidRPr="000B19DA">
        <w:rPr>
          <w:rFonts w:hint="eastAsia"/>
          <w:spacing w:val="-6"/>
        </w:rPr>
        <w:t>初赛成绩将于8月3日晚20:30公布；决赛成绩将在</w:t>
      </w:r>
      <w:r w:rsidRPr="000B19DA">
        <w:rPr>
          <w:spacing w:val="-6"/>
        </w:rPr>
        <w:t>选手演讲结束后公布前一位选手得分</w:t>
      </w:r>
      <w:r w:rsidR="000B19DA" w:rsidRPr="000B19DA">
        <w:rPr>
          <w:rFonts w:hint="eastAsia"/>
          <w:spacing w:val="-6"/>
        </w:rPr>
        <w:t>（1、2、3号选手成绩将在4号选手演讲结束后一并公布）</w:t>
      </w:r>
      <w:r w:rsidRPr="000B19DA">
        <w:rPr>
          <w:spacing w:val="-6"/>
        </w:rPr>
        <w:t>。</w:t>
      </w:r>
      <w:bookmarkStart w:id="2" w:name="六、颁奖"/>
      <w:bookmarkEnd w:id="2"/>
    </w:p>
    <w:p w:rsidR="00CB2A0F" w:rsidRDefault="00C672C0" w:rsidP="00A75976">
      <w:pPr>
        <w:pStyle w:val="a3"/>
        <w:ind w:right="4459"/>
        <w:rPr>
          <w:b/>
        </w:rPr>
      </w:pPr>
      <w:r>
        <w:rPr>
          <w:b/>
        </w:rPr>
        <w:t>六、颁奖</w:t>
      </w:r>
    </w:p>
    <w:p w:rsidR="00CB2A0F" w:rsidRDefault="00C672C0" w:rsidP="00A75976">
      <w:pPr>
        <w:pStyle w:val="a4"/>
        <w:numPr>
          <w:ilvl w:val="0"/>
          <w:numId w:val="9"/>
        </w:numPr>
        <w:tabs>
          <w:tab w:val="left" w:pos="561"/>
        </w:tabs>
        <w:spacing w:before="59"/>
        <w:ind w:right="619" w:firstLine="0"/>
        <w:rPr>
          <w:sz w:val="24"/>
        </w:rPr>
      </w:pPr>
      <w:r>
        <w:rPr>
          <w:spacing w:val="-7"/>
          <w:sz w:val="24"/>
        </w:rPr>
        <w:t>本届演讲比赛将在</w:t>
      </w:r>
      <w:r>
        <w:rPr>
          <w:sz w:val="24"/>
        </w:rPr>
        <w:t>8</w:t>
      </w:r>
      <w:r>
        <w:rPr>
          <w:spacing w:val="-40"/>
          <w:sz w:val="24"/>
        </w:rPr>
        <w:t>月</w:t>
      </w:r>
      <w:r>
        <w:rPr>
          <w:rFonts w:hint="eastAsia"/>
          <w:sz w:val="24"/>
        </w:rPr>
        <w:t>6</w:t>
      </w:r>
      <w:r>
        <w:rPr>
          <w:spacing w:val="-9"/>
          <w:sz w:val="24"/>
        </w:rPr>
        <w:t>日下午举行隆重的颁奖仪式，届时将由中、外专家</w:t>
      </w:r>
      <w:r>
        <w:rPr>
          <w:sz w:val="24"/>
        </w:rPr>
        <w:t>为获奖选手颁奖并合影。</w:t>
      </w:r>
    </w:p>
    <w:p w:rsidR="00CB2A0F" w:rsidRDefault="00C672C0" w:rsidP="00A75976">
      <w:pPr>
        <w:pStyle w:val="a4"/>
        <w:numPr>
          <w:ilvl w:val="0"/>
          <w:numId w:val="9"/>
        </w:numPr>
        <w:tabs>
          <w:tab w:val="left" w:pos="561"/>
        </w:tabs>
        <w:ind w:left="561"/>
        <w:rPr>
          <w:sz w:val="24"/>
        </w:rPr>
      </w:pPr>
      <w:r>
        <w:rPr>
          <w:sz w:val="24"/>
        </w:rPr>
        <w:t>本届演讲比赛奖励如下：</w:t>
      </w:r>
    </w:p>
    <w:p w:rsidR="00CB2A0F" w:rsidRPr="000B19DA" w:rsidRDefault="00CB2A0F" w:rsidP="00A75976">
      <w:pPr>
        <w:ind w:left="320" w:right="1579"/>
        <w:rPr>
          <w:sz w:val="24"/>
        </w:rPr>
      </w:pPr>
    </w:p>
    <w:p w:rsidR="000B19DA" w:rsidRDefault="00C672C0" w:rsidP="00A75976">
      <w:pPr>
        <w:pStyle w:val="a4"/>
        <w:numPr>
          <w:ilvl w:val="0"/>
          <w:numId w:val="8"/>
        </w:numPr>
        <w:tabs>
          <w:tab w:val="left" w:pos="561"/>
        </w:tabs>
        <w:ind w:left="561"/>
        <w:rPr>
          <w:rFonts w:hint="eastAsia"/>
          <w:sz w:val="24"/>
        </w:rPr>
      </w:pPr>
      <w:r w:rsidRPr="000B19DA">
        <w:rPr>
          <w:sz w:val="24"/>
        </w:rPr>
        <w:t>一等奖</w:t>
      </w:r>
      <w:r w:rsidR="000B19DA">
        <w:rPr>
          <w:sz w:val="24"/>
        </w:rPr>
        <w:t>：颁发由全国大学生英语竞赛组委会特制的水晶奖杯、奖牌和获奖证书</w:t>
      </w:r>
    </w:p>
    <w:p w:rsidR="00CB2A0F" w:rsidRPr="000B19DA" w:rsidRDefault="00C672C0" w:rsidP="00A75976">
      <w:pPr>
        <w:pStyle w:val="a4"/>
        <w:numPr>
          <w:ilvl w:val="0"/>
          <w:numId w:val="8"/>
        </w:numPr>
        <w:tabs>
          <w:tab w:val="left" w:pos="561"/>
        </w:tabs>
        <w:ind w:left="561"/>
        <w:rPr>
          <w:sz w:val="24"/>
        </w:rPr>
      </w:pPr>
      <w:r w:rsidRPr="000B19DA">
        <w:rPr>
          <w:sz w:val="24"/>
        </w:rPr>
        <w:t>二等奖：颁发由全国大学生英语竞赛组委会特制的奖牌和获奖证书。</w:t>
      </w:r>
    </w:p>
    <w:p w:rsidR="00C672C0" w:rsidRDefault="00C672C0" w:rsidP="00A75976">
      <w:pPr>
        <w:pStyle w:val="a4"/>
        <w:numPr>
          <w:ilvl w:val="0"/>
          <w:numId w:val="8"/>
        </w:numPr>
        <w:tabs>
          <w:tab w:val="left" w:pos="561"/>
        </w:tabs>
        <w:ind w:left="561"/>
        <w:rPr>
          <w:sz w:val="24"/>
        </w:rPr>
      </w:pPr>
      <w:r>
        <w:rPr>
          <w:sz w:val="24"/>
        </w:rPr>
        <w:t>三等奖：颁发由全国大学生英语竞赛组委会特制的奖牌和获奖证书。</w:t>
      </w:r>
      <w:bookmarkStart w:id="3" w:name="七、赛后成果及宣传"/>
      <w:bookmarkEnd w:id="3"/>
    </w:p>
    <w:p w:rsidR="00C672C0" w:rsidRDefault="00C672C0" w:rsidP="00A75976">
      <w:pPr>
        <w:pStyle w:val="a4"/>
        <w:numPr>
          <w:ilvl w:val="0"/>
          <w:numId w:val="8"/>
        </w:numPr>
        <w:tabs>
          <w:tab w:val="left" w:pos="561"/>
        </w:tabs>
        <w:ind w:left="561"/>
        <w:rPr>
          <w:sz w:val="24"/>
        </w:rPr>
      </w:pPr>
      <w:r>
        <w:rPr>
          <w:rFonts w:hint="eastAsia"/>
          <w:sz w:val="24"/>
        </w:rPr>
        <w:t>优胜</w:t>
      </w:r>
      <w:r>
        <w:rPr>
          <w:sz w:val="24"/>
        </w:rPr>
        <w:t>奖：颁发由全国大学生英语竞赛组委会特制的获奖证书。</w:t>
      </w:r>
    </w:p>
    <w:p w:rsidR="000B19DA" w:rsidRDefault="000B19DA" w:rsidP="00A75976">
      <w:pPr>
        <w:ind w:left="320" w:right="1579"/>
        <w:rPr>
          <w:rFonts w:hint="eastAsia"/>
          <w:b/>
          <w:sz w:val="24"/>
        </w:rPr>
      </w:pPr>
      <w:r>
        <w:rPr>
          <w:rFonts w:hint="eastAsia"/>
          <w:b/>
          <w:sz w:val="24"/>
        </w:rPr>
        <w:t>（注：所有获奖选手的指导教师将同时获得指导教师证书）</w:t>
      </w:r>
    </w:p>
    <w:p w:rsidR="00CB2A0F" w:rsidRPr="000B19DA" w:rsidRDefault="00C672C0" w:rsidP="00A75976">
      <w:pPr>
        <w:pStyle w:val="a4"/>
        <w:numPr>
          <w:ilvl w:val="0"/>
          <w:numId w:val="11"/>
        </w:numPr>
        <w:ind w:right="1579"/>
        <w:rPr>
          <w:b/>
          <w:sz w:val="24"/>
        </w:rPr>
      </w:pPr>
      <w:r w:rsidRPr="000B19DA">
        <w:rPr>
          <w:b/>
          <w:sz w:val="24"/>
        </w:rPr>
        <w:t>赛后成果及宣传</w:t>
      </w:r>
    </w:p>
    <w:p w:rsidR="000B19DA" w:rsidRDefault="00C672C0" w:rsidP="00A75976">
      <w:pPr>
        <w:pStyle w:val="a4"/>
        <w:numPr>
          <w:ilvl w:val="1"/>
          <w:numId w:val="8"/>
        </w:numPr>
        <w:tabs>
          <w:tab w:val="left" w:pos="561"/>
        </w:tabs>
        <w:spacing w:before="139"/>
        <w:ind w:right="619"/>
        <w:rPr>
          <w:rFonts w:hint="eastAsia"/>
          <w:sz w:val="24"/>
        </w:rPr>
      </w:pPr>
      <w:r>
        <w:rPr>
          <w:spacing w:val="-1"/>
          <w:sz w:val="24"/>
        </w:rPr>
        <w:t>本届演讲比赛过程中，主办单位将安排全程录像，并择机在面向全国的媒体</w:t>
      </w:r>
      <w:r>
        <w:rPr>
          <w:sz w:val="24"/>
        </w:rPr>
        <w:t>上播出，并在总决赛结束后制成光盘。</w:t>
      </w:r>
    </w:p>
    <w:p w:rsidR="000B19DA" w:rsidRDefault="00C672C0" w:rsidP="00A75976">
      <w:pPr>
        <w:pStyle w:val="a4"/>
        <w:numPr>
          <w:ilvl w:val="1"/>
          <w:numId w:val="8"/>
        </w:numPr>
        <w:tabs>
          <w:tab w:val="left" w:pos="561"/>
        </w:tabs>
        <w:spacing w:before="139"/>
        <w:ind w:right="619"/>
        <w:rPr>
          <w:rFonts w:hint="eastAsia"/>
          <w:sz w:val="24"/>
        </w:rPr>
      </w:pPr>
      <w:r w:rsidRPr="000B19DA">
        <w:rPr>
          <w:sz w:val="24"/>
        </w:rPr>
        <w:t>获得荣誉的参赛选手所代表的省（自治区、直辖市）及学校将同时得到表彰</w:t>
      </w:r>
      <w:r w:rsidR="000B19DA">
        <w:rPr>
          <w:rFonts w:hint="eastAsia"/>
          <w:sz w:val="24"/>
        </w:rPr>
        <w:t>。</w:t>
      </w:r>
    </w:p>
    <w:p w:rsidR="000B19DA" w:rsidRDefault="00C672C0" w:rsidP="00A75976">
      <w:pPr>
        <w:pStyle w:val="a4"/>
        <w:numPr>
          <w:ilvl w:val="1"/>
          <w:numId w:val="8"/>
        </w:numPr>
        <w:tabs>
          <w:tab w:val="left" w:pos="561"/>
        </w:tabs>
        <w:spacing w:before="139"/>
        <w:ind w:right="619"/>
        <w:rPr>
          <w:rFonts w:hint="eastAsia"/>
          <w:sz w:val="24"/>
        </w:rPr>
      </w:pPr>
      <w:r w:rsidRPr="000B19DA">
        <w:rPr>
          <w:sz w:val="24"/>
        </w:rPr>
        <w:t>本演讲比赛的获奖成绩有很高的价值，历年来都作为选手升学、就业、评优和表彰的重要依据。</w:t>
      </w:r>
    </w:p>
    <w:p w:rsidR="00A75976" w:rsidRDefault="00C672C0" w:rsidP="00A75976">
      <w:pPr>
        <w:pStyle w:val="a4"/>
        <w:numPr>
          <w:ilvl w:val="1"/>
          <w:numId w:val="8"/>
        </w:numPr>
        <w:tabs>
          <w:tab w:val="left" w:pos="561"/>
        </w:tabs>
        <w:spacing w:before="139"/>
        <w:ind w:right="619"/>
        <w:rPr>
          <w:rFonts w:hint="eastAsia"/>
          <w:sz w:val="24"/>
        </w:rPr>
      </w:pPr>
      <w:r w:rsidRPr="000B19DA">
        <w:rPr>
          <w:sz w:val="24"/>
        </w:rPr>
        <w:t>参赛选手个人信息仅供总决赛期间使用，组委会将予以保密。</w:t>
      </w:r>
    </w:p>
    <w:p w:rsidR="00A75976" w:rsidRDefault="00C672C0" w:rsidP="00A75976">
      <w:pPr>
        <w:pStyle w:val="a4"/>
        <w:numPr>
          <w:ilvl w:val="0"/>
          <w:numId w:val="8"/>
        </w:numPr>
        <w:tabs>
          <w:tab w:val="left" w:pos="570"/>
        </w:tabs>
        <w:spacing w:before="139"/>
        <w:ind w:left="561" w:right="619"/>
        <w:rPr>
          <w:rFonts w:hint="eastAsia"/>
          <w:sz w:val="24"/>
        </w:rPr>
      </w:pPr>
      <w:r w:rsidRPr="00A75976">
        <w:rPr>
          <w:sz w:val="24"/>
        </w:rPr>
        <w:t>本届</w:t>
      </w:r>
      <w:r w:rsidRPr="00A75976">
        <w:rPr>
          <w:rFonts w:hint="eastAsia"/>
          <w:sz w:val="24"/>
        </w:rPr>
        <w:t>演讲比</w:t>
      </w:r>
      <w:r w:rsidRPr="00A75976">
        <w:rPr>
          <w:sz w:val="24"/>
        </w:rPr>
        <w:t>赛获奖名单将在《英语辅导报》、《考试与评价》以及全国大学生英语竞赛官网（</w:t>
      </w:r>
      <w:hyperlink r:id="rId5" w:history="1">
        <w:r w:rsidRPr="000B19DA">
          <w:t>www.chinaneccs.</w:t>
        </w:r>
      </w:hyperlink>
      <w:r w:rsidRPr="00A75976">
        <w:rPr>
          <w:rFonts w:hint="eastAsia"/>
          <w:sz w:val="24"/>
        </w:rPr>
        <w:t>cn</w:t>
      </w:r>
      <w:r w:rsidRPr="00A75976">
        <w:rPr>
          <w:sz w:val="24"/>
        </w:rPr>
        <w:t>）及微信公众号（NECCS_2015）、中国英语外 语教学研究网站（</w:t>
      </w:r>
      <w:hyperlink r:id="rId6">
        <w:r w:rsidRPr="00A75976">
          <w:rPr>
            <w:sz w:val="24"/>
          </w:rPr>
          <w:t xml:space="preserve">www.tefl-china.net </w:t>
        </w:r>
      </w:hyperlink>
      <w:r w:rsidRPr="00A75976">
        <w:rPr>
          <w:sz w:val="24"/>
        </w:rPr>
        <w:t>） 和英语辅导报社网站（</w:t>
      </w:r>
      <w:hyperlink r:id="rId7">
        <w:r w:rsidRPr="00A75976">
          <w:rPr>
            <w:sz w:val="24"/>
          </w:rPr>
          <w:t>www.ecp.com.cn</w:t>
        </w:r>
      </w:hyperlink>
      <w:r w:rsidRPr="00A75976">
        <w:rPr>
          <w:sz w:val="24"/>
        </w:rPr>
        <w:t>）等媒体宣传、公布。</w:t>
      </w:r>
    </w:p>
    <w:p w:rsidR="00CB2A0F" w:rsidRPr="00A75976" w:rsidRDefault="00C672C0" w:rsidP="00A75976">
      <w:pPr>
        <w:pStyle w:val="a4"/>
        <w:numPr>
          <w:ilvl w:val="0"/>
          <w:numId w:val="8"/>
        </w:numPr>
        <w:tabs>
          <w:tab w:val="left" w:pos="570"/>
        </w:tabs>
        <w:spacing w:before="139"/>
        <w:ind w:left="561" w:right="619"/>
        <w:rPr>
          <w:sz w:val="24"/>
        </w:rPr>
      </w:pPr>
      <w:r w:rsidRPr="000B19DA">
        <w:rPr>
          <w:sz w:val="24"/>
        </w:rPr>
        <w:drawing>
          <wp:anchor distT="0" distB="0" distL="0" distR="0" simplePos="0" relativeHeight="487387648" behindDoc="1" locked="0" layoutInCell="1" allowOverlap="1">
            <wp:simplePos x="0" y="0"/>
            <wp:positionH relativeFrom="page">
              <wp:posOffset>4412973</wp:posOffset>
            </wp:positionH>
            <wp:positionV relativeFrom="paragraph">
              <wp:posOffset>116040</wp:posOffset>
            </wp:positionV>
            <wp:extent cx="1614115" cy="1606163"/>
            <wp:effectExtent l="19050" t="0" r="513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614115" cy="1606163"/>
                    </a:xfrm>
                    <a:prstGeom prst="rect">
                      <a:avLst/>
                    </a:prstGeom>
                  </pic:spPr>
                </pic:pic>
              </a:graphicData>
            </a:graphic>
          </wp:anchor>
        </w:drawing>
      </w:r>
      <w:r w:rsidRPr="00A75976">
        <w:rPr>
          <w:sz w:val="24"/>
        </w:rPr>
        <w:t>赛后全国组委会将编辑制作“20</w:t>
      </w:r>
      <w:r w:rsidRPr="00A75976">
        <w:rPr>
          <w:rFonts w:hint="eastAsia"/>
          <w:sz w:val="24"/>
        </w:rPr>
        <w:t>21</w:t>
      </w:r>
      <w:r w:rsidRPr="00A75976">
        <w:rPr>
          <w:sz w:val="24"/>
        </w:rPr>
        <w:t>年全国大学生英语竞赛（NECCS）全国总决赛”专辑，报道赛事，并向全国公布和表彰获奖选手和选手所在学校。</w:t>
      </w:r>
    </w:p>
    <w:p w:rsidR="00CB2A0F" w:rsidRDefault="00CB2A0F" w:rsidP="00A75976">
      <w:pPr>
        <w:pStyle w:val="a3"/>
        <w:ind w:left="0"/>
      </w:pPr>
    </w:p>
    <w:p w:rsidR="00A75976" w:rsidRDefault="00C672C0" w:rsidP="00A75976">
      <w:pPr>
        <w:spacing w:before="155"/>
        <w:ind w:right="606" w:firstLineChars="2100" w:firstLine="5018"/>
        <w:rPr>
          <w:rFonts w:hint="eastAsia"/>
          <w:b/>
          <w:spacing w:val="-2"/>
          <w:sz w:val="24"/>
        </w:rPr>
      </w:pPr>
      <w:r>
        <w:rPr>
          <w:b/>
          <w:spacing w:val="-2"/>
          <w:sz w:val="24"/>
        </w:rPr>
        <w:t>全国大学生英语竞赛组织委员会</w:t>
      </w:r>
    </w:p>
    <w:p w:rsidR="00CB2A0F" w:rsidRDefault="00C672C0" w:rsidP="00A75976">
      <w:pPr>
        <w:spacing w:before="155"/>
        <w:ind w:right="606" w:firstLineChars="2350" w:firstLine="5662"/>
        <w:rPr>
          <w:b/>
          <w:sz w:val="24"/>
        </w:rPr>
      </w:pPr>
      <w:r>
        <w:rPr>
          <w:b/>
          <w:sz w:val="24"/>
        </w:rPr>
        <w:t>二〇</w:t>
      </w:r>
      <w:r>
        <w:rPr>
          <w:rFonts w:hint="eastAsia"/>
          <w:b/>
          <w:sz w:val="24"/>
        </w:rPr>
        <w:t>二一</w:t>
      </w:r>
      <w:r>
        <w:rPr>
          <w:b/>
          <w:sz w:val="24"/>
        </w:rPr>
        <w:t>年</w:t>
      </w:r>
      <w:r>
        <w:rPr>
          <w:rFonts w:hint="eastAsia"/>
          <w:b/>
          <w:sz w:val="24"/>
        </w:rPr>
        <w:t>六</w:t>
      </w:r>
      <w:r>
        <w:rPr>
          <w:b/>
          <w:sz w:val="24"/>
        </w:rPr>
        <w:t>月</w:t>
      </w:r>
      <w:r>
        <w:rPr>
          <w:rFonts w:hint="eastAsia"/>
          <w:b/>
          <w:sz w:val="24"/>
        </w:rPr>
        <w:t>十</w:t>
      </w:r>
      <w:r>
        <w:rPr>
          <w:b/>
          <w:sz w:val="24"/>
        </w:rPr>
        <w:t>日</w:t>
      </w:r>
    </w:p>
    <w:p w:rsidR="00CB2A0F" w:rsidRDefault="00CB2A0F" w:rsidP="00A75976">
      <w:pPr>
        <w:rPr>
          <w:sz w:val="24"/>
        </w:rPr>
        <w:sectPr w:rsidR="00CB2A0F">
          <w:pgSz w:w="11900" w:h="16840"/>
          <w:pgMar w:top="1440" w:right="1320" w:bottom="280" w:left="1480" w:header="720" w:footer="720" w:gutter="0"/>
          <w:cols w:space="720"/>
        </w:sectPr>
      </w:pPr>
    </w:p>
    <w:p w:rsidR="00CB2A0F" w:rsidRDefault="00CB2A0F" w:rsidP="00A75976">
      <w:pPr>
        <w:pStyle w:val="a3"/>
        <w:spacing w:before="11"/>
        <w:ind w:left="0"/>
        <w:rPr>
          <w:b/>
          <w:sz w:val="11"/>
        </w:rPr>
      </w:pPr>
    </w:p>
    <w:p w:rsidR="00CB2A0F" w:rsidRDefault="00C672C0" w:rsidP="00A75976">
      <w:pPr>
        <w:pStyle w:val="Heading1"/>
        <w:ind w:left="2472"/>
      </w:pPr>
      <w:r>
        <w:t>第</w:t>
      </w:r>
      <w:r w:rsidR="00A75976">
        <w:rPr>
          <w:rFonts w:hint="eastAsia"/>
        </w:rPr>
        <w:t>二十一</w:t>
      </w:r>
      <w:r>
        <w:t>届全国大学生英语辩论赛规程</w:t>
      </w:r>
    </w:p>
    <w:p w:rsidR="00CB2A0F" w:rsidRDefault="00CB2A0F" w:rsidP="00A75976">
      <w:pPr>
        <w:pStyle w:val="a3"/>
        <w:spacing w:before="10"/>
        <w:ind w:left="0"/>
        <w:rPr>
          <w:b/>
          <w:sz w:val="12"/>
        </w:rPr>
      </w:pPr>
    </w:p>
    <w:p w:rsidR="00CB2A0F" w:rsidRDefault="00C672C0" w:rsidP="00A75976">
      <w:pPr>
        <w:pStyle w:val="Heading2"/>
        <w:spacing w:before="67"/>
      </w:pPr>
      <w:bookmarkStart w:id="4" w:name="一、宗旨"/>
      <w:bookmarkEnd w:id="4"/>
      <w:r>
        <w:t>一、宗旨</w:t>
      </w:r>
    </w:p>
    <w:p w:rsidR="00CB2A0F" w:rsidRDefault="00C672C0" w:rsidP="00A75976">
      <w:pPr>
        <w:pStyle w:val="a3"/>
        <w:spacing w:before="91"/>
        <w:ind w:right="379" w:firstLine="480"/>
      </w:pPr>
      <w:r>
        <w:t>为推动全国大学英语教学的发展与改革，使得参赛选手发挥出更高的水平， 第</w:t>
      </w:r>
      <w:r w:rsidR="00A75976">
        <w:rPr>
          <w:rFonts w:hint="eastAsia"/>
        </w:rPr>
        <w:t>二十一</w:t>
      </w:r>
      <w:r>
        <w:t>届全国大学生英语辩论赛（以下简称辩论赛）继承、完善了往届辩论赛的规程并借鉴了国内外各种辩论赛的经验。本辩论赛是我国大学生大型英语辩论赛事，它为全国优秀大学生提供了展示才华、学习交流的舞台，代表了当代中国大学生英语口语表达能力的最高水平，是对各地大学英语教学水平和成绩的一次重要评价。</w:t>
      </w:r>
    </w:p>
    <w:p w:rsidR="00CB2A0F" w:rsidRDefault="00C672C0" w:rsidP="00A75976">
      <w:pPr>
        <w:pStyle w:val="Heading2"/>
      </w:pPr>
      <w:bookmarkStart w:id="5" w:name="二、参赛范围"/>
      <w:bookmarkEnd w:id="5"/>
      <w:r>
        <w:rPr>
          <w:w w:val="95"/>
        </w:rPr>
        <w:t>二、参赛范围</w:t>
      </w:r>
    </w:p>
    <w:p w:rsidR="00CB2A0F" w:rsidRDefault="00C672C0" w:rsidP="00A75976">
      <w:pPr>
        <w:spacing w:before="129"/>
        <w:ind w:left="320" w:right="3097" w:firstLine="400"/>
        <w:rPr>
          <w:b/>
          <w:sz w:val="24"/>
        </w:rPr>
      </w:pPr>
      <w:r>
        <w:rPr>
          <w:sz w:val="24"/>
        </w:rPr>
        <w:t>所有选手代表各省（自治区、直辖市）</w:t>
      </w:r>
      <w:r>
        <w:rPr>
          <w:spacing w:val="-4"/>
          <w:sz w:val="24"/>
        </w:rPr>
        <w:t>报名参赛。</w:t>
      </w:r>
      <w:bookmarkStart w:id="6" w:name="三、参赛原则"/>
      <w:bookmarkEnd w:id="6"/>
      <w:r>
        <w:rPr>
          <w:b/>
          <w:sz w:val="24"/>
        </w:rPr>
        <w:t>三、参赛原则</w:t>
      </w:r>
    </w:p>
    <w:p w:rsidR="00CB2A0F" w:rsidRDefault="00C672C0" w:rsidP="00A75976">
      <w:pPr>
        <w:pStyle w:val="a3"/>
        <w:spacing w:before="53"/>
        <w:ind w:right="4057" w:firstLine="400"/>
        <w:rPr>
          <w:b/>
        </w:rPr>
      </w:pPr>
      <w:r>
        <w:t>辩论赛以“公平、公正、公开”为原则。</w:t>
      </w:r>
      <w:bookmarkStart w:id="7" w:name="四、组队"/>
      <w:bookmarkEnd w:id="7"/>
      <w:r>
        <w:rPr>
          <w:b/>
        </w:rPr>
        <w:t>四、组队</w:t>
      </w:r>
    </w:p>
    <w:p w:rsidR="00CB2A0F" w:rsidRDefault="00C672C0" w:rsidP="00A75976">
      <w:pPr>
        <w:pStyle w:val="a4"/>
        <w:numPr>
          <w:ilvl w:val="1"/>
          <w:numId w:val="8"/>
        </w:numPr>
        <w:tabs>
          <w:tab w:val="left" w:pos="1043"/>
        </w:tabs>
        <w:spacing w:before="48"/>
        <w:ind w:right="466" w:firstLine="480"/>
        <w:jc w:val="both"/>
        <w:rPr>
          <w:sz w:val="24"/>
        </w:rPr>
      </w:pPr>
      <w:r>
        <w:rPr>
          <w:spacing w:val="4"/>
          <w:sz w:val="24"/>
        </w:rPr>
        <w:t>本届辩论赛按省（自治区、直辖市）</w:t>
      </w:r>
      <w:r>
        <w:rPr>
          <w:spacing w:val="3"/>
          <w:sz w:val="24"/>
        </w:rPr>
        <w:t>组队，每队由三名队员组成，其中</w:t>
      </w:r>
      <w:r>
        <w:rPr>
          <w:spacing w:val="-4"/>
          <w:sz w:val="24"/>
        </w:rPr>
        <w:t xml:space="preserve">至少有一名女生或一名男生，由每队选派一名代表在比赛前 </w:t>
      </w:r>
      <w:r>
        <w:rPr>
          <w:sz w:val="24"/>
        </w:rPr>
        <w:t>30</w:t>
      </w:r>
      <w:r>
        <w:rPr>
          <w:spacing w:val="-5"/>
          <w:sz w:val="24"/>
        </w:rPr>
        <w:t xml:space="preserve"> 分钟抽取辩题、确定本队辩论立场。</w:t>
      </w:r>
    </w:p>
    <w:p w:rsidR="00CB2A0F" w:rsidRDefault="00C672C0" w:rsidP="00A75976">
      <w:pPr>
        <w:pStyle w:val="a4"/>
        <w:numPr>
          <w:ilvl w:val="1"/>
          <w:numId w:val="8"/>
        </w:numPr>
        <w:tabs>
          <w:tab w:val="left" w:pos="1039"/>
        </w:tabs>
        <w:spacing w:before="57"/>
        <w:ind w:right="1189" w:firstLine="480"/>
        <w:rPr>
          <w:b/>
          <w:sz w:val="24"/>
        </w:rPr>
      </w:pPr>
      <w:r>
        <w:rPr>
          <w:spacing w:val="-5"/>
          <w:sz w:val="24"/>
        </w:rPr>
        <w:t>参赛选手参赛时可自选服装，以大方、得体为主，可着民族服饰。</w:t>
      </w:r>
      <w:bookmarkStart w:id="8" w:name="五、评委评分"/>
      <w:bookmarkEnd w:id="8"/>
      <w:r>
        <w:rPr>
          <w:b/>
          <w:spacing w:val="-5"/>
          <w:sz w:val="24"/>
        </w:rPr>
        <w:t>五、评委评分</w:t>
      </w:r>
    </w:p>
    <w:p w:rsidR="00CB2A0F" w:rsidRDefault="00C672C0" w:rsidP="00A75976">
      <w:pPr>
        <w:pStyle w:val="a4"/>
        <w:numPr>
          <w:ilvl w:val="0"/>
          <w:numId w:val="7"/>
        </w:numPr>
        <w:tabs>
          <w:tab w:val="left" w:pos="1039"/>
        </w:tabs>
        <w:spacing w:before="65"/>
        <w:ind w:right="479" w:firstLine="480"/>
        <w:rPr>
          <w:sz w:val="24"/>
        </w:rPr>
      </w:pPr>
      <w:r>
        <w:rPr>
          <w:spacing w:val="-5"/>
          <w:sz w:val="24"/>
        </w:rPr>
        <w:t>本届辩论赛将邀请国内知名英语专家、国外英语教学专家组成评委团为参</w:t>
      </w:r>
      <w:r>
        <w:rPr>
          <w:spacing w:val="-4"/>
          <w:sz w:val="24"/>
        </w:rPr>
        <w:t>赛选手打分。</w:t>
      </w:r>
    </w:p>
    <w:p w:rsidR="00CB2A0F" w:rsidRDefault="00C672C0" w:rsidP="00A75976">
      <w:pPr>
        <w:pStyle w:val="a4"/>
        <w:numPr>
          <w:ilvl w:val="0"/>
          <w:numId w:val="7"/>
        </w:numPr>
        <w:tabs>
          <w:tab w:val="left" w:pos="1039"/>
        </w:tabs>
        <w:spacing w:before="56"/>
        <w:ind w:left="1038"/>
        <w:rPr>
          <w:sz w:val="24"/>
        </w:rPr>
      </w:pPr>
      <w:r>
        <w:rPr>
          <w:spacing w:val="-4"/>
          <w:sz w:val="24"/>
        </w:rPr>
        <w:t>评分标准：</w:t>
      </w:r>
    </w:p>
    <w:p w:rsidR="00CB2A0F" w:rsidRDefault="00CB2A0F" w:rsidP="00A75976">
      <w:pPr>
        <w:pStyle w:val="a3"/>
        <w:spacing w:before="7"/>
        <w:ind w:left="0"/>
        <w:rPr>
          <w:sz w:val="19"/>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0"/>
        <w:gridCol w:w="5096"/>
        <w:gridCol w:w="1845"/>
      </w:tblGrid>
      <w:tr w:rsidR="00CB2A0F">
        <w:trPr>
          <w:trHeight w:val="502"/>
        </w:trPr>
        <w:tc>
          <w:tcPr>
            <w:tcW w:w="1820" w:type="dxa"/>
          </w:tcPr>
          <w:p w:rsidR="00CB2A0F" w:rsidRDefault="00C672C0" w:rsidP="00A75976">
            <w:pPr>
              <w:pStyle w:val="TableParagraph"/>
              <w:spacing w:before="41"/>
              <w:ind w:left="0" w:right="91"/>
              <w:jc w:val="right"/>
              <w:rPr>
                <w:b/>
                <w:sz w:val="24"/>
              </w:rPr>
            </w:pPr>
            <w:r>
              <w:rPr>
                <w:b/>
                <w:sz w:val="24"/>
              </w:rPr>
              <w:t>项目（五项）</w:t>
            </w:r>
          </w:p>
        </w:tc>
        <w:tc>
          <w:tcPr>
            <w:tcW w:w="5096" w:type="dxa"/>
          </w:tcPr>
          <w:p w:rsidR="00CB2A0F" w:rsidRDefault="00C672C0" w:rsidP="00A75976">
            <w:pPr>
              <w:pStyle w:val="TableParagraph"/>
              <w:spacing w:before="41"/>
              <w:ind w:left="140" w:right="127"/>
              <w:rPr>
                <w:b/>
                <w:sz w:val="24"/>
              </w:rPr>
            </w:pPr>
            <w:r>
              <w:rPr>
                <w:b/>
                <w:sz w:val="24"/>
              </w:rPr>
              <w:t>评分依据</w:t>
            </w:r>
          </w:p>
        </w:tc>
        <w:tc>
          <w:tcPr>
            <w:tcW w:w="1845" w:type="dxa"/>
          </w:tcPr>
          <w:p w:rsidR="00CB2A0F" w:rsidRDefault="00C672C0" w:rsidP="00A75976">
            <w:pPr>
              <w:pStyle w:val="TableParagraph"/>
              <w:spacing w:before="41"/>
              <w:ind w:left="205"/>
              <w:jc w:val="left"/>
              <w:rPr>
                <w:b/>
                <w:sz w:val="24"/>
              </w:rPr>
            </w:pPr>
            <w:r>
              <w:rPr>
                <w:b/>
                <w:sz w:val="24"/>
              </w:rPr>
              <w:t>满分（10 分）</w:t>
            </w:r>
          </w:p>
        </w:tc>
      </w:tr>
      <w:tr w:rsidR="00CB2A0F">
        <w:trPr>
          <w:trHeight w:val="995"/>
        </w:trPr>
        <w:tc>
          <w:tcPr>
            <w:tcW w:w="1820" w:type="dxa"/>
          </w:tcPr>
          <w:p w:rsidR="00CB2A0F" w:rsidRDefault="00C672C0" w:rsidP="00A75976">
            <w:pPr>
              <w:pStyle w:val="TableParagraph"/>
              <w:spacing w:before="146"/>
              <w:ind w:left="480"/>
              <w:jc w:val="left"/>
              <w:rPr>
                <w:b/>
                <w:sz w:val="24"/>
              </w:rPr>
            </w:pPr>
            <w:r>
              <w:rPr>
                <w:b/>
                <w:sz w:val="24"/>
              </w:rPr>
              <w:t>辩论技巧</w:t>
            </w:r>
          </w:p>
        </w:tc>
        <w:tc>
          <w:tcPr>
            <w:tcW w:w="5096" w:type="dxa"/>
          </w:tcPr>
          <w:p w:rsidR="00CB2A0F" w:rsidRDefault="00C672C0" w:rsidP="00A75976">
            <w:pPr>
              <w:pStyle w:val="TableParagraph"/>
              <w:ind w:left="145" w:right="127"/>
              <w:jc w:val="left"/>
              <w:rPr>
                <w:sz w:val="24"/>
              </w:rPr>
            </w:pPr>
            <w:r>
              <w:rPr>
                <w:sz w:val="24"/>
              </w:rPr>
              <w:t>辩手语言是否流畅，说理、分析是否透彻，反驳和应变能力是否迅速，是否具有较强说服力和逻辑力。</w:t>
            </w:r>
          </w:p>
        </w:tc>
        <w:tc>
          <w:tcPr>
            <w:tcW w:w="1845" w:type="dxa"/>
          </w:tcPr>
          <w:p w:rsidR="00CB2A0F" w:rsidRDefault="00C672C0" w:rsidP="00A75976">
            <w:pPr>
              <w:pStyle w:val="TableParagraph"/>
              <w:spacing w:before="146"/>
              <w:ind w:left="573" w:right="681"/>
              <w:rPr>
                <w:sz w:val="24"/>
              </w:rPr>
            </w:pPr>
            <w:r>
              <w:rPr>
                <w:sz w:val="24"/>
              </w:rPr>
              <w:t>2 分</w:t>
            </w:r>
          </w:p>
        </w:tc>
      </w:tr>
      <w:tr w:rsidR="00CB2A0F">
        <w:trPr>
          <w:trHeight w:val="827"/>
        </w:trPr>
        <w:tc>
          <w:tcPr>
            <w:tcW w:w="1820" w:type="dxa"/>
          </w:tcPr>
          <w:p w:rsidR="00CB2A0F" w:rsidRDefault="00C672C0" w:rsidP="00A75976">
            <w:pPr>
              <w:pStyle w:val="TableParagraph"/>
              <w:spacing w:before="144"/>
              <w:ind w:left="664" w:right="623"/>
              <w:rPr>
                <w:b/>
                <w:sz w:val="24"/>
              </w:rPr>
            </w:pPr>
            <w:r>
              <w:rPr>
                <w:b/>
                <w:sz w:val="24"/>
              </w:rPr>
              <w:t>内容</w:t>
            </w:r>
          </w:p>
        </w:tc>
        <w:tc>
          <w:tcPr>
            <w:tcW w:w="5096" w:type="dxa"/>
          </w:tcPr>
          <w:p w:rsidR="00CB2A0F" w:rsidRDefault="00C672C0" w:rsidP="00A75976">
            <w:pPr>
              <w:pStyle w:val="TableParagraph"/>
              <w:ind w:left="145" w:right="127"/>
              <w:jc w:val="left"/>
              <w:rPr>
                <w:sz w:val="24"/>
              </w:rPr>
            </w:pPr>
            <w:r>
              <w:rPr>
                <w:sz w:val="24"/>
              </w:rPr>
              <w:t>论点和论据内容是否正确、充实，引用资料和实例是否恰当。</w:t>
            </w:r>
          </w:p>
        </w:tc>
        <w:tc>
          <w:tcPr>
            <w:tcW w:w="1845" w:type="dxa"/>
          </w:tcPr>
          <w:p w:rsidR="00CB2A0F" w:rsidRDefault="00C672C0" w:rsidP="00A75976">
            <w:pPr>
              <w:pStyle w:val="TableParagraph"/>
              <w:spacing w:before="144"/>
              <w:ind w:left="573" w:right="681"/>
              <w:rPr>
                <w:sz w:val="24"/>
              </w:rPr>
            </w:pPr>
            <w:r>
              <w:rPr>
                <w:sz w:val="24"/>
              </w:rPr>
              <w:t>2 分</w:t>
            </w:r>
          </w:p>
        </w:tc>
      </w:tr>
      <w:tr w:rsidR="00CB2A0F">
        <w:trPr>
          <w:trHeight w:val="775"/>
        </w:trPr>
        <w:tc>
          <w:tcPr>
            <w:tcW w:w="1820" w:type="dxa"/>
          </w:tcPr>
          <w:p w:rsidR="00CB2A0F" w:rsidRDefault="00C672C0" w:rsidP="00A75976">
            <w:pPr>
              <w:pStyle w:val="TableParagraph"/>
              <w:spacing w:before="67"/>
              <w:ind w:left="0" w:right="48"/>
              <w:jc w:val="right"/>
              <w:rPr>
                <w:b/>
                <w:sz w:val="24"/>
              </w:rPr>
            </w:pPr>
            <w:r>
              <w:rPr>
                <w:b/>
                <w:sz w:val="24"/>
              </w:rPr>
              <w:t>风度和幽默感</w:t>
            </w:r>
          </w:p>
        </w:tc>
        <w:tc>
          <w:tcPr>
            <w:tcW w:w="5096" w:type="dxa"/>
          </w:tcPr>
          <w:p w:rsidR="00CB2A0F" w:rsidRDefault="00C672C0" w:rsidP="00A75976">
            <w:pPr>
              <w:pStyle w:val="TableParagraph"/>
              <w:ind w:left="145" w:right="127"/>
              <w:jc w:val="left"/>
              <w:rPr>
                <w:sz w:val="24"/>
              </w:rPr>
            </w:pPr>
            <w:r w:rsidRPr="00A75976">
              <w:rPr>
                <w:sz w:val="24"/>
              </w:rPr>
              <w:t>辩手的表情、动作是否恰当，是否有风度及幽默感。</w:t>
            </w:r>
          </w:p>
        </w:tc>
        <w:tc>
          <w:tcPr>
            <w:tcW w:w="1845" w:type="dxa"/>
          </w:tcPr>
          <w:p w:rsidR="00CB2A0F" w:rsidRDefault="00C672C0" w:rsidP="00A75976">
            <w:pPr>
              <w:pStyle w:val="TableParagraph"/>
              <w:spacing w:before="67"/>
              <w:ind w:left="543" w:right="711"/>
              <w:rPr>
                <w:sz w:val="24"/>
              </w:rPr>
            </w:pPr>
            <w:r>
              <w:rPr>
                <w:sz w:val="24"/>
              </w:rPr>
              <w:t>2 分</w:t>
            </w:r>
          </w:p>
        </w:tc>
      </w:tr>
      <w:tr w:rsidR="00CB2A0F">
        <w:trPr>
          <w:trHeight w:val="1279"/>
        </w:trPr>
        <w:tc>
          <w:tcPr>
            <w:tcW w:w="1820" w:type="dxa"/>
          </w:tcPr>
          <w:p w:rsidR="00CB2A0F" w:rsidRDefault="00CB2A0F" w:rsidP="00A75976">
            <w:pPr>
              <w:pStyle w:val="TableParagraph"/>
              <w:spacing w:before="1"/>
              <w:ind w:left="0"/>
              <w:jc w:val="left"/>
              <w:rPr>
                <w:sz w:val="25"/>
              </w:rPr>
            </w:pPr>
          </w:p>
          <w:p w:rsidR="00CB2A0F" w:rsidRDefault="00C672C0" w:rsidP="00A75976">
            <w:pPr>
              <w:pStyle w:val="TableParagraph"/>
              <w:spacing w:before="0"/>
              <w:ind w:left="480"/>
              <w:jc w:val="left"/>
              <w:rPr>
                <w:b/>
                <w:sz w:val="24"/>
              </w:rPr>
            </w:pPr>
            <w:r>
              <w:rPr>
                <w:b/>
                <w:sz w:val="24"/>
              </w:rPr>
              <w:t>自由辩论</w:t>
            </w:r>
          </w:p>
        </w:tc>
        <w:tc>
          <w:tcPr>
            <w:tcW w:w="5096" w:type="dxa"/>
          </w:tcPr>
          <w:p w:rsidR="00CB2A0F" w:rsidRDefault="00C672C0" w:rsidP="00A75976">
            <w:pPr>
              <w:pStyle w:val="TableParagraph"/>
              <w:ind w:left="179" w:right="161"/>
              <w:jc w:val="left"/>
              <w:rPr>
                <w:sz w:val="24"/>
              </w:rPr>
            </w:pPr>
            <w:r>
              <w:rPr>
                <w:spacing w:val="-5"/>
                <w:sz w:val="24"/>
              </w:rPr>
              <w:t>各队在自由辩论中的识辨能力、说明能力和逻辑性是否清晰，接句是否恰当，回答是否中 肯，反驳是否有力、有理，反应是否机敏，用</w:t>
            </w:r>
            <w:r>
              <w:rPr>
                <w:spacing w:val="-4"/>
                <w:sz w:val="24"/>
              </w:rPr>
              <w:t>语是否得体。</w:t>
            </w:r>
          </w:p>
        </w:tc>
        <w:tc>
          <w:tcPr>
            <w:tcW w:w="1845" w:type="dxa"/>
          </w:tcPr>
          <w:p w:rsidR="00CB2A0F" w:rsidRDefault="00CB2A0F" w:rsidP="00A75976">
            <w:pPr>
              <w:pStyle w:val="TableParagraph"/>
              <w:spacing w:before="5"/>
              <w:ind w:left="0"/>
              <w:jc w:val="left"/>
              <w:rPr>
                <w:sz w:val="25"/>
              </w:rPr>
            </w:pPr>
          </w:p>
          <w:p w:rsidR="00CB2A0F" w:rsidRDefault="00C672C0" w:rsidP="00A75976">
            <w:pPr>
              <w:pStyle w:val="TableParagraph"/>
              <w:spacing w:before="1"/>
              <w:ind w:left="573" w:right="681"/>
              <w:rPr>
                <w:sz w:val="24"/>
              </w:rPr>
            </w:pPr>
            <w:r>
              <w:rPr>
                <w:sz w:val="24"/>
              </w:rPr>
              <w:t>2 分</w:t>
            </w:r>
          </w:p>
        </w:tc>
      </w:tr>
      <w:tr w:rsidR="00CB2A0F">
        <w:trPr>
          <w:trHeight w:val="765"/>
        </w:trPr>
        <w:tc>
          <w:tcPr>
            <w:tcW w:w="1820" w:type="dxa"/>
          </w:tcPr>
          <w:p w:rsidR="00CB2A0F" w:rsidRDefault="00C672C0" w:rsidP="00A75976">
            <w:pPr>
              <w:pStyle w:val="TableParagraph"/>
              <w:spacing w:before="143"/>
              <w:ind w:left="480"/>
              <w:jc w:val="left"/>
              <w:rPr>
                <w:b/>
                <w:sz w:val="24"/>
              </w:rPr>
            </w:pPr>
            <w:r>
              <w:rPr>
                <w:b/>
                <w:sz w:val="24"/>
              </w:rPr>
              <w:t>整体合作</w:t>
            </w:r>
          </w:p>
        </w:tc>
        <w:tc>
          <w:tcPr>
            <w:tcW w:w="5096" w:type="dxa"/>
          </w:tcPr>
          <w:p w:rsidR="00CB2A0F" w:rsidRDefault="00C672C0" w:rsidP="00A75976">
            <w:pPr>
              <w:pStyle w:val="TableParagraph"/>
              <w:ind w:left="145" w:right="127"/>
              <w:jc w:val="left"/>
              <w:rPr>
                <w:sz w:val="24"/>
              </w:rPr>
            </w:pPr>
            <w:r>
              <w:rPr>
                <w:spacing w:val="-5"/>
                <w:sz w:val="24"/>
              </w:rPr>
              <w:t>全队各辩手的论点是否一致，结构是否完整，队员之间的配合、合作是否默契。</w:t>
            </w:r>
          </w:p>
        </w:tc>
        <w:tc>
          <w:tcPr>
            <w:tcW w:w="1845" w:type="dxa"/>
          </w:tcPr>
          <w:p w:rsidR="00CB2A0F" w:rsidRDefault="00C672C0" w:rsidP="00A75976">
            <w:pPr>
              <w:pStyle w:val="TableParagraph"/>
              <w:spacing w:before="146"/>
              <w:ind w:left="573" w:right="681"/>
              <w:rPr>
                <w:sz w:val="24"/>
              </w:rPr>
            </w:pPr>
            <w:r>
              <w:rPr>
                <w:sz w:val="24"/>
              </w:rPr>
              <w:t>2 分</w:t>
            </w:r>
          </w:p>
        </w:tc>
      </w:tr>
    </w:tbl>
    <w:p w:rsidR="00CB2A0F" w:rsidRDefault="00CB2A0F" w:rsidP="00A75976">
      <w:pPr>
        <w:rPr>
          <w:sz w:val="24"/>
        </w:rPr>
        <w:sectPr w:rsidR="00CB2A0F">
          <w:pgSz w:w="11900" w:h="16840"/>
          <w:pgMar w:top="1600" w:right="1320" w:bottom="280" w:left="1480" w:header="720" w:footer="720" w:gutter="0"/>
          <w:cols w:space="720"/>
        </w:sectPr>
      </w:pPr>
    </w:p>
    <w:p w:rsidR="00CB2A0F" w:rsidRDefault="00C672C0" w:rsidP="00A75976">
      <w:pPr>
        <w:spacing w:before="38"/>
        <w:ind w:left="320" w:right="7333"/>
        <w:rPr>
          <w:sz w:val="24"/>
        </w:rPr>
      </w:pPr>
      <w:r>
        <w:rPr>
          <w:b/>
          <w:sz w:val="24"/>
        </w:rPr>
        <w:lastRenderedPageBreak/>
        <w:t>六、比赛程序</w:t>
      </w:r>
      <w:r>
        <w:rPr>
          <w:sz w:val="24"/>
        </w:rPr>
        <w:t>1．程序</w:t>
      </w:r>
    </w:p>
    <w:p w:rsidR="00CB2A0F" w:rsidRDefault="00C672C0" w:rsidP="000F2B26">
      <w:pPr>
        <w:pStyle w:val="a3"/>
        <w:spacing w:before="3"/>
      </w:pPr>
      <w:r>
        <w:t>①赛前 30 分钟各队抽签，每队选派一名代表抽取辩题，确定本队正、反方立场。</w:t>
      </w:r>
    </w:p>
    <w:p w:rsidR="00CB2A0F" w:rsidRDefault="00CB2A0F" w:rsidP="000F2B26">
      <w:pPr>
        <w:pStyle w:val="a3"/>
        <w:ind w:left="0"/>
        <w:rPr>
          <w:sz w:val="23"/>
        </w:rPr>
      </w:pPr>
    </w:p>
    <w:p w:rsidR="00CB2A0F" w:rsidRDefault="00C672C0" w:rsidP="000F2B26">
      <w:pPr>
        <w:pStyle w:val="a3"/>
      </w:pPr>
      <w:r>
        <w:t>②主持人开场，介绍正、反辩论双方。</w:t>
      </w:r>
    </w:p>
    <w:p w:rsidR="00CB2A0F" w:rsidRDefault="00CB2A0F" w:rsidP="000F2B26">
      <w:pPr>
        <w:pStyle w:val="a3"/>
        <w:ind w:left="0"/>
        <w:rPr>
          <w:sz w:val="23"/>
        </w:rPr>
      </w:pPr>
    </w:p>
    <w:p w:rsidR="00CB2A0F" w:rsidRDefault="00C672C0" w:rsidP="000F2B26">
      <w:pPr>
        <w:pStyle w:val="a3"/>
      </w:pPr>
      <w:r>
        <w:t>③正方一辩首先发言，接着由反方一辩发言，每人发言时间各为 2 分钟。</w:t>
      </w:r>
    </w:p>
    <w:p w:rsidR="00CB2A0F" w:rsidRDefault="00CB2A0F" w:rsidP="000F2B26">
      <w:pPr>
        <w:pStyle w:val="a3"/>
        <w:spacing w:before="11"/>
        <w:ind w:left="0"/>
        <w:rPr>
          <w:sz w:val="22"/>
        </w:rPr>
      </w:pPr>
    </w:p>
    <w:p w:rsidR="00CB2A0F" w:rsidRDefault="00C672C0" w:rsidP="000F2B26">
      <w:pPr>
        <w:pStyle w:val="a3"/>
      </w:pPr>
      <w:r>
        <w:t>④自由辩论：每队各 3 分钟。</w:t>
      </w:r>
    </w:p>
    <w:p w:rsidR="00CB2A0F" w:rsidRDefault="00CB2A0F" w:rsidP="000F2B26">
      <w:pPr>
        <w:pStyle w:val="a3"/>
        <w:ind w:left="0"/>
        <w:rPr>
          <w:sz w:val="23"/>
        </w:rPr>
      </w:pPr>
    </w:p>
    <w:p w:rsidR="00CB2A0F" w:rsidRDefault="00C672C0" w:rsidP="000F2B26">
      <w:pPr>
        <w:pStyle w:val="a4"/>
        <w:numPr>
          <w:ilvl w:val="0"/>
          <w:numId w:val="6"/>
        </w:numPr>
        <w:tabs>
          <w:tab w:val="left" w:pos="561"/>
        </w:tabs>
        <w:ind w:right="351" w:firstLine="0"/>
        <w:rPr>
          <w:sz w:val="24"/>
        </w:rPr>
      </w:pPr>
      <w:r>
        <w:rPr>
          <w:spacing w:val="-1"/>
          <w:sz w:val="24"/>
        </w:rPr>
        <w:t>在自由辩论时间内，每一位辩手的发言顺序、时间、次数不限，但是整队的发</w:t>
      </w:r>
      <w:r>
        <w:rPr>
          <w:sz w:val="24"/>
        </w:rPr>
        <w:t>言时间不得超过 3 分钟。</w:t>
      </w:r>
    </w:p>
    <w:p w:rsidR="00CB2A0F" w:rsidRDefault="00C672C0" w:rsidP="000F2B26">
      <w:pPr>
        <w:pStyle w:val="a4"/>
        <w:numPr>
          <w:ilvl w:val="0"/>
          <w:numId w:val="6"/>
        </w:numPr>
        <w:tabs>
          <w:tab w:val="left" w:pos="561"/>
        </w:tabs>
        <w:spacing w:before="136"/>
        <w:ind w:right="111" w:firstLine="0"/>
        <w:rPr>
          <w:sz w:val="24"/>
        </w:rPr>
      </w:pPr>
      <w:r>
        <w:rPr>
          <w:sz w:val="24"/>
        </w:rPr>
        <w:t xml:space="preserve">自由辩论时间开始时，正方的任意一位队员先起立发言。在其结束发言后，反 </w:t>
      </w:r>
      <w:r>
        <w:rPr>
          <w:spacing w:val="6"/>
          <w:sz w:val="24"/>
        </w:rPr>
        <w:t>方的任意一位队员应立即发言，双方依此程序轮流发言，直到发言时间结束。</w:t>
      </w:r>
      <w:r>
        <w:rPr>
          <w:spacing w:val="3"/>
          <w:sz w:val="24"/>
        </w:rPr>
        <w:t>c</w:t>
      </w:r>
      <w:r>
        <w:rPr>
          <w:sz w:val="24"/>
        </w:rPr>
        <w:t>．两位计时员将分别为两队计时。一方队员发言完毕，另一方的计时立即开始， 所以双方辩论员应尽量争取时间，在对方队员发言完毕后，立即起立发言。</w:t>
      </w:r>
    </w:p>
    <w:p w:rsidR="00CB2A0F" w:rsidRDefault="00C672C0" w:rsidP="000F2B26">
      <w:pPr>
        <w:pStyle w:val="a3"/>
        <w:spacing w:before="131"/>
        <w:ind w:right="351"/>
      </w:pPr>
      <w:r>
        <w:t>当一队的发言时间只剩 1 分钟时，计时员将按铃提示，第二次铃响表示总发言时间已到，应结束发言。</w:t>
      </w:r>
    </w:p>
    <w:p w:rsidR="00CB2A0F" w:rsidRDefault="00C672C0" w:rsidP="000F2B26">
      <w:pPr>
        <w:pStyle w:val="a3"/>
        <w:spacing w:before="140"/>
        <w:ind w:right="351"/>
      </w:pPr>
      <w:r>
        <w:t>e．当一队的发言时间已用尽，另一队还有剩余时间，则该队的一名或多名队员可继续发言，直到该队时间用完为止。</w:t>
      </w:r>
    </w:p>
    <w:p w:rsidR="00CB2A0F" w:rsidRDefault="00C672C0" w:rsidP="000F2B26">
      <w:pPr>
        <w:pStyle w:val="a3"/>
        <w:spacing w:before="135"/>
      </w:pPr>
      <w:r>
        <w:t>⑤反方三辩总结陈词，正方三辩总结陈词。正、反方各有</w:t>
      </w:r>
      <w:r w:rsidR="000F2B26">
        <w:t>3</w:t>
      </w:r>
      <w:r>
        <w:t>分钟。</w:t>
      </w:r>
    </w:p>
    <w:p w:rsidR="00CB2A0F" w:rsidRDefault="00CB2A0F" w:rsidP="000F2B26">
      <w:pPr>
        <w:pStyle w:val="a3"/>
        <w:spacing w:before="11"/>
        <w:ind w:left="0"/>
        <w:rPr>
          <w:sz w:val="22"/>
        </w:rPr>
      </w:pPr>
    </w:p>
    <w:p w:rsidR="00CB2A0F" w:rsidRDefault="00C672C0" w:rsidP="000F2B26">
      <w:pPr>
        <w:pStyle w:val="a3"/>
        <w:ind w:right="351"/>
      </w:pPr>
      <w:r>
        <w:t>⑥当每位辩手陈词时间剩下</w:t>
      </w:r>
      <w:r w:rsidR="000F2B26">
        <w:t>1</w:t>
      </w:r>
      <w:r>
        <w:t>分钟时，将有铃声提示，第二次铃响表示发言时间</w:t>
      </w:r>
    </w:p>
    <w:p w:rsidR="00CB2A0F" w:rsidRDefault="00C672C0" w:rsidP="000F2B26">
      <w:pPr>
        <w:pStyle w:val="a3"/>
        <w:spacing w:before="133"/>
      </w:pPr>
      <w:r>
        <w:t>已用尽，辩手需立即停止发言。</w:t>
      </w:r>
    </w:p>
    <w:p w:rsidR="00CB2A0F" w:rsidRDefault="00CB2A0F" w:rsidP="000F2B26">
      <w:pPr>
        <w:pStyle w:val="a3"/>
        <w:ind w:left="0"/>
        <w:rPr>
          <w:sz w:val="23"/>
        </w:rPr>
      </w:pPr>
    </w:p>
    <w:p w:rsidR="00CB2A0F" w:rsidRDefault="00C672C0" w:rsidP="000F2B26">
      <w:pPr>
        <w:pStyle w:val="a3"/>
        <w:ind w:right="6379"/>
      </w:pPr>
      <w:r>
        <w:t>⑦由评委团成员打分。2.细则</w:t>
      </w:r>
    </w:p>
    <w:p w:rsidR="00CB2A0F" w:rsidRDefault="00C672C0" w:rsidP="000F2B26">
      <w:pPr>
        <w:pStyle w:val="a3"/>
        <w:ind w:right="351"/>
      </w:pPr>
      <w:r>
        <w:t>①辩手不得将纸条或提示稿带上辩论台，不得宣读预先拟好的稿件或展示预先准备的图表等，违规者评委将酌情扣分。</w:t>
      </w:r>
    </w:p>
    <w:p w:rsidR="00A75976" w:rsidRDefault="00C672C0" w:rsidP="000F2B26">
      <w:pPr>
        <w:pStyle w:val="a3"/>
        <w:spacing w:before="133"/>
        <w:rPr>
          <w:rFonts w:hint="eastAsia"/>
        </w:rPr>
      </w:pPr>
      <w:r>
        <w:t>②辩手可以引述书本、报刊的摘要，以加强论据。</w:t>
      </w:r>
    </w:p>
    <w:p w:rsidR="00A75976" w:rsidRDefault="00C672C0" w:rsidP="000F2B26">
      <w:pPr>
        <w:pStyle w:val="a3"/>
        <w:spacing w:before="133"/>
        <w:rPr>
          <w:rFonts w:hint="eastAsia"/>
        </w:rPr>
      </w:pPr>
      <w:r>
        <w:t>③辩论过程中辩手不得参看任何提示物品。</w:t>
      </w:r>
    </w:p>
    <w:p w:rsidR="00CB2A0F" w:rsidRDefault="00C672C0" w:rsidP="000F2B26">
      <w:pPr>
        <w:pStyle w:val="a3"/>
        <w:spacing w:before="133"/>
        <w:rPr>
          <w:b/>
        </w:rPr>
      </w:pPr>
      <w:r>
        <w:rPr>
          <w:b/>
        </w:rPr>
        <w:t>七、颁奖</w:t>
      </w:r>
    </w:p>
    <w:p w:rsidR="00CB2A0F" w:rsidRDefault="00C672C0" w:rsidP="000F2B26">
      <w:pPr>
        <w:pStyle w:val="a4"/>
        <w:numPr>
          <w:ilvl w:val="0"/>
          <w:numId w:val="5"/>
        </w:numPr>
        <w:tabs>
          <w:tab w:val="left" w:pos="561"/>
        </w:tabs>
        <w:ind w:right="379" w:firstLine="0"/>
        <w:rPr>
          <w:sz w:val="24"/>
        </w:rPr>
      </w:pPr>
      <w:r>
        <w:rPr>
          <w:sz w:val="24"/>
        </w:rPr>
        <w:t>本届辩论赛将在 8 月 7</w:t>
      </w:r>
      <w:r>
        <w:rPr>
          <w:spacing w:val="-1"/>
          <w:sz w:val="24"/>
        </w:rPr>
        <w:t xml:space="preserve"> 日下午举行隆重的颁奖仪式。届时将由中、外专家为</w:t>
      </w:r>
      <w:r>
        <w:rPr>
          <w:sz w:val="24"/>
        </w:rPr>
        <w:t>获奖选手颁奖并合影。</w:t>
      </w:r>
    </w:p>
    <w:p w:rsidR="00CB2A0F" w:rsidRPr="00A75976" w:rsidRDefault="00C672C0" w:rsidP="000F2B26">
      <w:pPr>
        <w:pStyle w:val="a4"/>
        <w:numPr>
          <w:ilvl w:val="0"/>
          <w:numId w:val="5"/>
        </w:numPr>
        <w:tabs>
          <w:tab w:val="left" w:pos="561"/>
        </w:tabs>
        <w:spacing w:before="2"/>
        <w:ind w:left="561"/>
        <w:rPr>
          <w:sz w:val="24"/>
        </w:rPr>
      </w:pPr>
      <w:r>
        <w:rPr>
          <w:sz w:val="24"/>
        </w:rPr>
        <w:t>本届辩论赛奖励如下：</w:t>
      </w:r>
    </w:p>
    <w:p w:rsidR="00CB2A0F" w:rsidRPr="00A75976" w:rsidRDefault="00C672C0" w:rsidP="000F2B26">
      <w:pPr>
        <w:tabs>
          <w:tab w:val="left" w:pos="561"/>
        </w:tabs>
        <w:ind w:left="320" w:right="379"/>
        <w:rPr>
          <w:sz w:val="24"/>
        </w:rPr>
      </w:pPr>
      <w:r w:rsidRPr="00A75976">
        <w:rPr>
          <w:sz w:val="24"/>
        </w:rPr>
        <w:t>一等奖：颁发由全国大学生英语竞赛组委会特制的水晶奖杯、奖牌（金）和获奖证书。</w:t>
      </w:r>
    </w:p>
    <w:p w:rsidR="00CB2A0F" w:rsidRPr="00A75976" w:rsidRDefault="00C672C0" w:rsidP="000F2B26">
      <w:pPr>
        <w:pStyle w:val="a4"/>
        <w:numPr>
          <w:ilvl w:val="0"/>
          <w:numId w:val="5"/>
        </w:numPr>
        <w:tabs>
          <w:tab w:val="left" w:pos="561"/>
        </w:tabs>
        <w:ind w:right="379" w:firstLine="0"/>
        <w:rPr>
          <w:sz w:val="24"/>
        </w:rPr>
      </w:pPr>
      <w:r w:rsidRPr="00A75976">
        <w:rPr>
          <w:sz w:val="24"/>
        </w:rPr>
        <w:t>二等奖：颁发由全国大学生英语竞赛组委会特制的奖牌（银）和获奖证书。三等奖：颁发由全国大学生英语竞赛组委会特制的奖牌（铜）和获奖证书。</w:t>
      </w:r>
    </w:p>
    <w:p w:rsidR="00CB2A0F" w:rsidRDefault="00C672C0" w:rsidP="000F2B26">
      <w:pPr>
        <w:pStyle w:val="a4"/>
        <w:numPr>
          <w:ilvl w:val="0"/>
          <w:numId w:val="5"/>
        </w:numPr>
        <w:tabs>
          <w:tab w:val="left" w:pos="561"/>
        </w:tabs>
        <w:ind w:right="379" w:firstLine="0"/>
        <w:rPr>
          <w:rFonts w:hint="eastAsia"/>
          <w:sz w:val="24"/>
        </w:rPr>
      </w:pPr>
      <w:r w:rsidRPr="00A75976">
        <w:rPr>
          <w:sz w:val="24"/>
        </w:rPr>
        <w:t>最佳辩手：在辩论赛过程中表现突出的辩手将被评为第十八届全国大学生英语辩 论赛最佳辩手，并获得上述奖项之外的“最佳辩手”特制水晶奖杯、奖牌和证书。最佳辩手名额为 6—8 名。</w:t>
      </w:r>
    </w:p>
    <w:p w:rsidR="00A75976" w:rsidRPr="00A75976" w:rsidRDefault="00A75976" w:rsidP="000F2B26">
      <w:pPr>
        <w:pStyle w:val="a4"/>
        <w:ind w:right="1579"/>
        <w:rPr>
          <w:rFonts w:hint="eastAsia"/>
          <w:b/>
          <w:sz w:val="24"/>
        </w:rPr>
      </w:pPr>
      <w:r w:rsidRPr="00A75976">
        <w:rPr>
          <w:rFonts w:hint="eastAsia"/>
          <w:b/>
          <w:sz w:val="24"/>
        </w:rPr>
        <w:t>（注：所有获奖选手的指导教师将同时获得指导教师证书）</w:t>
      </w:r>
    </w:p>
    <w:p w:rsidR="00A75976" w:rsidRPr="00A75976" w:rsidRDefault="00A75976" w:rsidP="000F2B26">
      <w:pPr>
        <w:pStyle w:val="a4"/>
        <w:tabs>
          <w:tab w:val="left" w:pos="561"/>
        </w:tabs>
        <w:ind w:right="379"/>
        <w:rPr>
          <w:sz w:val="24"/>
        </w:rPr>
      </w:pPr>
    </w:p>
    <w:p w:rsidR="00CB2A0F" w:rsidRDefault="00C672C0" w:rsidP="000F2B26">
      <w:pPr>
        <w:pStyle w:val="Heading2"/>
      </w:pPr>
      <w:bookmarkStart w:id="9" w:name="八、赛后成果及宣传"/>
      <w:bookmarkEnd w:id="9"/>
      <w:r>
        <w:lastRenderedPageBreak/>
        <w:t>八、赛后成果及宣传</w:t>
      </w:r>
    </w:p>
    <w:p w:rsidR="00CB2A0F" w:rsidRDefault="00C672C0" w:rsidP="000F2B26">
      <w:pPr>
        <w:pStyle w:val="a4"/>
        <w:numPr>
          <w:ilvl w:val="0"/>
          <w:numId w:val="5"/>
        </w:numPr>
        <w:tabs>
          <w:tab w:val="left" w:pos="568"/>
        </w:tabs>
        <w:ind w:right="379" w:firstLine="0"/>
        <w:rPr>
          <w:sz w:val="24"/>
        </w:rPr>
      </w:pPr>
      <w:r w:rsidRPr="00A75976">
        <w:rPr>
          <w:sz w:val="24"/>
        </w:rPr>
        <w:t>本届辩论赛过程中，主办单位将安排全程录音、录像，并择机在面向全国的媒体上播出，并在总决赛结束后制成光盘。</w:t>
      </w:r>
    </w:p>
    <w:p w:rsidR="00CB2A0F" w:rsidRDefault="00C672C0" w:rsidP="000F2B26">
      <w:pPr>
        <w:pStyle w:val="a4"/>
        <w:numPr>
          <w:ilvl w:val="0"/>
          <w:numId w:val="5"/>
        </w:numPr>
        <w:tabs>
          <w:tab w:val="left" w:pos="561"/>
        </w:tabs>
        <w:ind w:right="379" w:firstLine="0"/>
        <w:rPr>
          <w:sz w:val="24"/>
        </w:rPr>
      </w:pPr>
      <w:r>
        <w:rPr>
          <w:sz w:val="24"/>
        </w:rPr>
        <w:t>获得荣誉的参赛选手所代表的省（自治区、直辖市）</w:t>
      </w:r>
      <w:r w:rsidRPr="00A75976">
        <w:rPr>
          <w:sz w:val="24"/>
        </w:rPr>
        <w:t>、市、学校将同时得到宣</w:t>
      </w:r>
      <w:r>
        <w:rPr>
          <w:sz w:val="24"/>
        </w:rPr>
        <w:t>传、表彰。</w:t>
      </w:r>
    </w:p>
    <w:p w:rsidR="00CB2A0F" w:rsidRDefault="00C672C0" w:rsidP="000F2B26">
      <w:pPr>
        <w:pStyle w:val="a4"/>
        <w:numPr>
          <w:ilvl w:val="0"/>
          <w:numId w:val="5"/>
        </w:numPr>
        <w:tabs>
          <w:tab w:val="left" w:pos="568"/>
        </w:tabs>
        <w:ind w:right="379" w:firstLine="0"/>
        <w:rPr>
          <w:sz w:val="24"/>
        </w:rPr>
      </w:pPr>
      <w:r w:rsidRPr="00A75976">
        <w:rPr>
          <w:sz w:val="24"/>
        </w:rPr>
        <w:t>本辩论赛的获奖成绩有很高的价值，历年来都作为选手升学、就业、评优和表彰的重要凭证。</w:t>
      </w:r>
    </w:p>
    <w:p w:rsidR="00CB2A0F" w:rsidRDefault="00C672C0" w:rsidP="000F2B26">
      <w:pPr>
        <w:pStyle w:val="a4"/>
        <w:numPr>
          <w:ilvl w:val="0"/>
          <w:numId w:val="5"/>
        </w:numPr>
        <w:tabs>
          <w:tab w:val="left" w:pos="561"/>
        </w:tabs>
        <w:ind w:right="379" w:firstLine="0"/>
        <w:rPr>
          <w:sz w:val="24"/>
        </w:rPr>
      </w:pPr>
      <w:r>
        <w:rPr>
          <w:sz w:val="24"/>
        </w:rPr>
        <w:t>参赛选手个人信息仅供总决赛期间使用，组委会将予以保密。</w:t>
      </w:r>
    </w:p>
    <w:p w:rsidR="00CB2A0F" w:rsidRPr="00A75976" w:rsidRDefault="00CB2A0F" w:rsidP="000F2B26">
      <w:pPr>
        <w:pStyle w:val="a4"/>
        <w:numPr>
          <w:ilvl w:val="0"/>
          <w:numId w:val="5"/>
        </w:numPr>
        <w:tabs>
          <w:tab w:val="left" w:pos="561"/>
        </w:tabs>
        <w:ind w:right="379" w:firstLine="0"/>
        <w:rPr>
          <w:sz w:val="24"/>
        </w:rPr>
      </w:pPr>
    </w:p>
    <w:p w:rsidR="00CB2A0F" w:rsidRDefault="00C672C0" w:rsidP="000F2B26">
      <w:pPr>
        <w:pStyle w:val="a4"/>
        <w:numPr>
          <w:ilvl w:val="0"/>
          <w:numId w:val="5"/>
        </w:numPr>
        <w:tabs>
          <w:tab w:val="left" w:pos="561"/>
        </w:tabs>
        <w:ind w:right="379" w:firstLine="0"/>
        <w:rPr>
          <w:sz w:val="24"/>
        </w:rPr>
      </w:pPr>
      <w:r>
        <w:rPr>
          <w:sz w:val="24"/>
        </w:rPr>
        <w:t>本届辩论赛获奖名单将在《英语辅导报》、《考试与评价》以及全国大学生英</w:t>
      </w:r>
    </w:p>
    <w:p w:rsidR="00CB2A0F" w:rsidRPr="00A75976" w:rsidRDefault="00CB2A0F" w:rsidP="000F2B26">
      <w:pPr>
        <w:pStyle w:val="a4"/>
        <w:numPr>
          <w:ilvl w:val="0"/>
          <w:numId w:val="5"/>
        </w:numPr>
        <w:tabs>
          <w:tab w:val="left" w:pos="561"/>
        </w:tabs>
        <w:ind w:right="379" w:firstLine="0"/>
        <w:rPr>
          <w:sz w:val="24"/>
        </w:rPr>
      </w:pPr>
    </w:p>
    <w:p w:rsidR="00CB2A0F" w:rsidRPr="00A75976" w:rsidRDefault="00C672C0" w:rsidP="000F2B26">
      <w:pPr>
        <w:pStyle w:val="a4"/>
        <w:numPr>
          <w:ilvl w:val="0"/>
          <w:numId w:val="5"/>
        </w:numPr>
        <w:tabs>
          <w:tab w:val="left" w:pos="561"/>
        </w:tabs>
        <w:ind w:right="379" w:firstLine="0"/>
        <w:rPr>
          <w:sz w:val="24"/>
        </w:rPr>
      </w:pPr>
      <w:r w:rsidRPr="00A75976">
        <w:rPr>
          <w:sz w:val="24"/>
        </w:rPr>
        <w:t>语竞赛官网（</w:t>
      </w:r>
      <w:hyperlink r:id="rId9">
        <w:r w:rsidRPr="00A75976">
          <w:rPr>
            <w:sz w:val="24"/>
          </w:rPr>
          <w:t>www.chinaneccs.org</w:t>
        </w:r>
      </w:hyperlink>
      <w:r w:rsidRPr="00A75976">
        <w:rPr>
          <w:sz w:val="24"/>
        </w:rPr>
        <w:t>）及微信公众号（NECCS_2015）、中国英语外 语教学研究网站（</w:t>
      </w:r>
      <w:hyperlink r:id="rId10">
        <w:r w:rsidRPr="00A75976">
          <w:rPr>
            <w:sz w:val="24"/>
          </w:rPr>
          <w:t>www.tefl-china.net</w:t>
        </w:r>
      </w:hyperlink>
      <w:r w:rsidRPr="00A75976">
        <w:rPr>
          <w:sz w:val="24"/>
        </w:rPr>
        <w:t>）和英语辅导报社网站（</w:t>
      </w:r>
      <w:hyperlink r:id="rId11">
        <w:r w:rsidRPr="00A75976">
          <w:rPr>
            <w:sz w:val="24"/>
          </w:rPr>
          <w:t>www.ecp.com.cn</w:t>
        </w:r>
      </w:hyperlink>
      <w:r w:rsidRPr="00A75976">
        <w:rPr>
          <w:sz w:val="24"/>
        </w:rPr>
        <w:t>） 等媒体宣传、公布。</w:t>
      </w:r>
    </w:p>
    <w:p w:rsidR="00CB2A0F" w:rsidRPr="00A75976" w:rsidRDefault="00C672C0" w:rsidP="000F2B26">
      <w:pPr>
        <w:pStyle w:val="a4"/>
        <w:numPr>
          <w:ilvl w:val="0"/>
          <w:numId w:val="5"/>
        </w:numPr>
        <w:tabs>
          <w:tab w:val="left" w:pos="561"/>
        </w:tabs>
        <w:ind w:left="0" w:right="379" w:firstLine="0"/>
        <w:rPr>
          <w:sz w:val="20"/>
        </w:rPr>
      </w:pPr>
      <w:r w:rsidRPr="00A75976">
        <w:rPr>
          <w:sz w:val="24"/>
        </w:rPr>
        <w:t>赛后全国组委会将编辑制作“20</w:t>
      </w:r>
      <w:r w:rsidR="00A75976">
        <w:rPr>
          <w:rFonts w:hint="eastAsia"/>
          <w:sz w:val="24"/>
        </w:rPr>
        <w:t>21</w:t>
      </w:r>
      <w:r w:rsidRPr="00A75976">
        <w:rPr>
          <w:sz w:val="24"/>
        </w:rPr>
        <w:t>年全国大学生英语竞赛（NECCS）全国总决赛”专辑，报道赛事，并向全国公布和表彰获奖选手和选手所在学校。</w:t>
      </w:r>
    </w:p>
    <w:p w:rsidR="00CB2A0F" w:rsidRDefault="00CB2A0F" w:rsidP="00A75976">
      <w:pPr>
        <w:pStyle w:val="a3"/>
        <w:ind w:left="0"/>
        <w:rPr>
          <w:sz w:val="20"/>
        </w:rPr>
      </w:pPr>
    </w:p>
    <w:p w:rsidR="00CB2A0F" w:rsidRDefault="00CB2A0F" w:rsidP="00A75976">
      <w:pPr>
        <w:pStyle w:val="a3"/>
        <w:ind w:left="0"/>
        <w:rPr>
          <w:sz w:val="20"/>
        </w:rPr>
      </w:pPr>
    </w:p>
    <w:p w:rsidR="00CB2A0F" w:rsidRDefault="00CB2A0F" w:rsidP="00A75976">
      <w:pPr>
        <w:pStyle w:val="a3"/>
        <w:ind w:left="0"/>
        <w:rPr>
          <w:sz w:val="20"/>
        </w:rPr>
      </w:pPr>
    </w:p>
    <w:p w:rsidR="00CB2A0F" w:rsidRDefault="00CB2A0F" w:rsidP="00A75976">
      <w:pPr>
        <w:pStyle w:val="a3"/>
        <w:ind w:left="0"/>
        <w:rPr>
          <w:sz w:val="17"/>
        </w:rPr>
      </w:pPr>
    </w:p>
    <w:p w:rsidR="00CB2A0F" w:rsidRDefault="00C672C0" w:rsidP="00A75976">
      <w:pPr>
        <w:spacing w:before="67"/>
        <w:ind w:left="5120" w:right="1206" w:hanging="600"/>
        <w:rPr>
          <w:b/>
          <w:sz w:val="24"/>
        </w:rPr>
      </w:pPr>
      <w:r>
        <w:rPr>
          <w:noProof/>
        </w:rPr>
        <w:drawing>
          <wp:anchor distT="0" distB="0" distL="0" distR="0" simplePos="0" relativeHeight="487388160" behindDoc="1" locked="0" layoutInCell="1" allowOverlap="1">
            <wp:simplePos x="0" y="0"/>
            <wp:positionH relativeFrom="page">
              <wp:posOffset>4137659</wp:posOffset>
            </wp:positionH>
            <wp:positionV relativeFrom="paragraph">
              <wp:posOffset>-593597</wp:posOffset>
            </wp:positionV>
            <wp:extent cx="1618488" cy="1609344"/>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1618488" cy="1609344"/>
                    </a:xfrm>
                    <a:prstGeom prst="rect">
                      <a:avLst/>
                    </a:prstGeom>
                  </pic:spPr>
                </pic:pic>
              </a:graphicData>
            </a:graphic>
          </wp:anchor>
        </w:drawing>
      </w:r>
      <w:r>
        <w:rPr>
          <w:b/>
          <w:sz w:val="24"/>
        </w:rPr>
        <w:t>全国大学生英语竞赛组织委员会二〇</w:t>
      </w:r>
      <w:r w:rsidR="00A75976">
        <w:rPr>
          <w:rFonts w:hint="eastAsia"/>
          <w:b/>
          <w:sz w:val="24"/>
        </w:rPr>
        <w:t>二一</w:t>
      </w:r>
      <w:r>
        <w:rPr>
          <w:b/>
          <w:sz w:val="24"/>
        </w:rPr>
        <w:t>年</w:t>
      </w:r>
      <w:r w:rsidR="00A75976">
        <w:rPr>
          <w:rFonts w:hint="eastAsia"/>
          <w:b/>
          <w:sz w:val="24"/>
        </w:rPr>
        <w:t>六</w:t>
      </w:r>
      <w:r w:rsidR="00A75976">
        <w:rPr>
          <w:b/>
          <w:sz w:val="24"/>
        </w:rPr>
        <w:t>月</w:t>
      </w:r>
      <w:r>
        <w:rPr>
          <w:b/>
          <w:sz w:val="24"/>
        </w:rPr>
        <w:t>十日</w:t>
      </w:r>
    </w:p>
    <w:p w:rsidR="00CB2A0F" w:rsidRDefault="00CB2A0F" w:rsidP="00A75976">
      <w:pPr>
        <w:rPr>
          <w:sz w:val="24"/>
        </w:rPr>
        <w:sectPr w:rsidR="00CB2A0F">
          <w:pgSz w:w="11900" w:h="16840"/>
          <w:pgMar w:top="1600" w:right="1320" w:bottom="280" w:left="1480" w:header="720" w:footer="720" w:gutter="0"/>
          <w:cols w:space="720"/>
        </w:sectPr>
      </w:pPr>
    </w:p>
    <w:p w:rsidR="00CB2A0F" w:rsidRDefault="00CB2A0F" w:rsidP="00A75976">
      <w:pPr>
        <w:pStyle w:val="a3"/>
        <w:spacing w:before="7"/>
        <w:ind w:left="0"/>
        <w:rPr>
          <w:b/>
          <w:sz w:val="11"/>
        </w:rPr>
      </w:pPr>
    </w:p>
    <w:p w:rsidR="00CB2A0F" w:rsidRDefault="00C672C0" w:rsidP="00A75976">
      <w:pPr>
        <w:pStyle w:val="Heading1"/>
        <w:ind w:left="1897" w:right="2043"/>
        <w:jc w:val="center"/>
      </w:pPr>
      <w:r>
        <w:t>第十</w:t>
      </w:r>
      <w:r w:rsidR="00A75976">
        <w:rPr>
          <w:rFonts w:hint="eastAsia"/>
        </w:rPr>
        <w:t>四</w:t>
      </w:r>
      <w:r>
        <w:t>届全国大学生英语风采大赛规程</w:t>
      </w:r>
    </w:p>
    <w:p w:rsidR="00CB2A0F" w:rsidRDefault="00CB2A0F" w:rsidP="00A75976">
      <w:pPr>
        <w:pStyle w:val="a3"/>
        <w:spacing w:before="5"/>
        <w:ind w:left="0"/>
        <w:rPr>
          <w:b/>
          <w:sz w:val="25"/>
        </w:rPr>
      </w:pPr>
    </w:p>
    <w:p w:rsidR="00CB2A0F" w:rsidRDefault="00C672C0" w:rsidP="00A75976">
      <w:pPr>
        <w:pStyle w:val="Heading2"/>
      </w:pPr>
      <w:r>
        <w:t>一、宗旨</w:t>
      </w:r>
    </w:p>
    <w:p w:rsidR="00CB2A0F" w:rsidRDefault="00C672C0" w:rsidP="00A75976">
      <w:pPr>
        <w:pStyle w:val="a3"/>
        <w:spacing w:before="134"/>
        <w:ind w:right="344" w:firstLine="463"/>
        <w:jc w:val="both"/>
      </w:pPr>
      <w:r>
        <w:t>第十</w:t>
      </w:r>
      <w:r w:rsidR="00A75976">
        <w:rPr>
          <w:rFonts w:hint="eastAsia"/>
        </w:rPr>
        <w:t>四</w:t>
      </w:r>
      <w:r>
        <w:t>届全国大学生英语风采大赛（以下简称风采大赛）旨在检测并提高大学生知识拓展能力，全面展现大学生综合素质，充分挖掘其表演潜质，丰富大学生课外文化生活,为他们提供一个自我展现、秀出真我的舞台，增强其自信心， 培养合作互动的意识及创新精神。</w:t>
      </w:r>
    </w:p>
    <w:p w:rsidR="00CB2A0F" w:rsidRDefault="00C672C0" w:rsidP="00A75976">
      <w:pPr>
        <w:pStyle w:val="Heading2"/>
        <w:spacing w:before="133"/>
      </w:pPr>
      <w:r>
        <w:rPr>
          <w:w w:val="95"/>
        </w:rPr>
        <w:t>二、参赛范围</w:t>
      </w:r>
    </w:p>
    <w:p w:rsidR="00CB2A0F" w:rsidRDefault="00C672C0" w:rsidP="00A75976">
      <w:pPr>
        <w:spacing w:before="137"/>
        <w:ind w:left="320" w:right="3019" w:firstLine="480"/>
        <w:rPr>
          <w:b/>
          <w:sz w:val="24"/>
        </w:rPr>
      </w:pPr>
      <w:r>
        <w:rPr>
          <w:sz w:val="24"/>
        </w:rPr>
        <w:t>所有选手代表各省（自治区、直辖市）</w:t>
      </w:r>
      <w:r>
        <w:rPr>
          <w:spacing w:val="-4"/>
          <w:sz w:val="24"/>
        </w:rPr>
        <w:t>报名参赛。</w:t>
      </w:r>
      <w:r>
        <w:rPr>
          <w:b/>
          <w:sz w:val="24"/>
        </w:rPr>
        <w:t>三、参赛原则</w:t>
      </w:r>
    </w:p>
    <w:p w:rsidR="00CB2A0F" w:rsidRDefault="00C672C0" w:rsidP="00A75976">
      <w:pPr>
        <w:pStyle w:val="a3"/>
        <w:ind w:right="3728" w:firstLine="480"/>
        <w:rPr>
          <w:b/>
        </w:rPr>
      </w:pPr>
      <w:r>
        <w:t>风采大赛以“公平、公正、公开”为原则。</w:t>
      </w:r>
      <w:r>
        <w:rPr>
          <w:b/>
        </w:rPr>
        <w:t>四、评判</w:t>
      </w:r>
    </w:p>
    <w:p w:rsidR="006719CE" w:rsidRPr="006719CE" w:rsidRDefault="00C672C0" w:rsidP="006719CE">
      <w:pPr>
        <w:pStyle w:val="a4"/>
        <w:numPr>
          <w:ilvl w:val="0"/>
          <w:numId w:val="3"/>
        </w:numPr>
        <w:tabs>
          <w:tab w:val="left" w:pos="561"/>
        </w:tabs>
        <w:rPr>
          <w:rFonts w:hint="eastAsia"/>
          <w:sz w:val="24"/>
        </w:rPr>
      </w:pPr>
      <w:r>
        <w:rPr>
          <w:sz w:val="24"/>
        </w:rPr>
        <w:t>本届风采大赛将邀请国内知名英语专家、国外英语教学专家及艺术类专业人士</w:t>
      </w:r>
      <w:r>
        <w:t>组成评委团为参赛选手打分。</w:t>
      </w:r>
    </w:p>
    <w:p w:rsidR="00CB2A0F" w:rsidRPr="006719CE" w:rsidRDefault="00C672C0" w:rsidP="006719CE">
      <w:pPr>
        <w:pStyle w:val="a4"/>
        <w:numPr>
          <w:ilvl w:val="0"/>
          <w:numId w:val="3"/>
        </w:numPr>
        <w:tabs>
          <w:tab w:val="left" w:pos="561"/>
        </w:tabs>
        <w:rPr>
          <w:sz w:val="24"/>
        </w:rPr>
      </w:pPr>
      <w:r>
        <w:t>评分标准：</w:t>
      </w:r>
    </w:p>
    <w:p w:rsidR="00CB2A0F" w:rsidRDefault="00CB2A0F" w:rsidP="00A75976">
      <w:pPr>
        <w:pStyle w:val="a3"/>
        <w:spacing w:before="6"/>
        <w:ind w:left="0"/>
        <w:rPr>
          <w:sz w:val="19"/>
        </w:rPr>
      </w:pPr>
    </w:p>
    <w:tbl>
      <w:tblPr>
        <w:tblStyle w:val="TableNormal"/>
        <w:tblW w:w="0" w:type="auto"/>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0"/>
        <w:gridCol w:w="3060"/>
      </w:tblGrid>
      <w:tr w:rsidR="00CB2A0F">
        <w:trPr>
          <w:trHeight w:val="446"/>
        </w:trPr>
        <w:tc>
          <w:tcPr>
            <w:tcW w:w="4500" w:type="dxa"/>
          </w:tcPr>
          <w:p w:rsidR="00CB2A0F" w:rsidRDefault="00C672C0" w:rsidP="00A75976">
            <w:pPr>
              <w:pStyle w:val="TableParagraph"/>
              <w:ind w:left="1508" w:right="1492"/>
              <w:rPr>
                <w:b/>
                <w:sz w:val="24"/>
              </w:rPr>
            </w:pPr>
            <w:r>
              <w:rPr>
                <w:b/>
                <w:sz w:val="24"/>
              </w:rPr>
              <w:t>项目（五项）</w:t>
            </w:r>
          </w:p>
        </w:tc>
        <w:tc>
          <w:tcPr>
            <w:tcW w:w="3060" w:type="dxa"/>
          </w:tcPr>
          <w:p w:rsidR="00CB2A0F" w:rsidRDefault="00C672C0" w:rsidP="00A75976">
            <w:pPr>
              <w:pStyle w:val="TableParagraph"/>
              <w:ind w:left="870"/>
              <w:jc w:val="left"/>
              <w:rPr>
                <w:b/>
                <w:sz w:val="24"/>
              </w:rPr>
            </w:pPr>
            <w:r>
              <w:rPr>
                <w:b/>
                <w:sz w:val="24"/>
              </w:rPr>
              <w:t>满分（10 分）</w:t>
            </w:r>
          </w:p>
        </w:tc>
      </w:tr>
      <w:tr w:rsidR="00CB2A0F">
        <w:trPr>
          <w:trHeight w:val="443"/>
        </w:trPr>
        <w:tc>
          <w:tcPr>
            <w:tcW w:w="4500" w:type="dxa"/>
          </w:tcPr>
          <w:p w:rsidR="00CB2A0F" w:rsidRDefault="00C672C0" w:rsidP="00A75976">
            <w:pPr>
              <w:pStyle w:val="TableParagraph"/>
              <w:spacing w:before="67"/>
              <w:ind w:left="988"/>
              <w:jc w:val="left"/>
              <w:rPr>
                <w:sz w:val="24"/>
              </w:rPr>
            </w:pPr>
            <w:r>
              <w:rPr>
                <w:sz w:val="24"/>
              </w:rPr>
              <w:t>（英语）才艺展示整体效果</w:t>
            </w:r>
          </w:p>
        </w:tc>
        <w:tc>
          <w:tcPr>
            <w:tcW w:w="3060" w:type="dxa"/>
          </w:tcPr>
          <w:p w:rsidR="00CB2A0F" w:rsidRDefault="00C672C0" w:rsidP="00A75976">
            <w:pPr>
              <w:pStyle w:val="TableParagraph"/>
              <w:spacing w:before="55"/>
              <w:ind w:left="1288"/>
              <w:jc w:val="left"/>
              <w:rPr>
                <w:sz w:val="24"/>
              </w:rPr>
            </w:pPr>
            <w:r>
              <w:rPr>
                <w:sz w:val="24"/>
              </w:rPr>
              <w:t>2 分</w:t>
            </w:r>
          </w:p>
        </w:tc>
      </w:tr>
      <w:tr w:rsidR="00CB2A0F">
        <w:trPr>
          <w:trHeight w:val="443"/>
        </w:trPr>
        <w:tc>
          <w:tcPr>
            <w:tcW w:w="4500" w:type="dxa"/>
          </w:tcPr>
          <w:p w:rsidR="00CB2A0F" w:rsidRDefault="00C672C0" w:rsidP="00A75976">
            <w:pPr>
              <w:pStyle w:val="TableParagraph"/>
              <w:spacing w:before="67"/>
              <w:ind w:left="1501" w:right="1494"/>
              <w:rPr>
                <w:sz w:val="24"/>
              </w:rPr>
            </w:pPr>
            <w:r>
              <w:rPr>
                <w:sz w:val="24"/>
              </w:rPr>
              <w:t>英语表现能力</w:t>
            </w:r>
          </w:p>
        </w:tc>
        <w:tc>
          <w:tcPr>
            <w:tcW w:w="3060" w:type="dxa"/>
          </w:tcPr>
          <w:p w:rsidR="00CB2A0F" w:rsidRDefault="00C672C0" w:rsidP="00A75976">
            <w:pPr>
              <w:pStyle w:val="TableParagraph"/>
              <w:spacing w:before="55"/>
              <w:ind w:left="1288"/>
              <w:jc w:val="left"/>
              <w:rPr>
                <w:sz w:val="24"/>
              </w:rPr>
            </w:pPr>
            <w:r>
              <w:rPr>
                <w:sz w:val="24"/>
              </w:rPr>
              <w:t>2 分</w:t>
            </w:r>
          </w:p>
        </w:tc>
      </w:tr>
      <w:tr w:rsidR="00CB2A0F">
        <w:trPr>
          <w:trHeight w:val="444"/>
        </w:trPr>
        <w:tc>
          <w:tcPr>
            <w:tcW w:w="4500" w:type="dxa"/>
          </w:tcPr>
          <w:p w:rsidR="00CB2A0F" w:rsidRDefault="00C672C0" w:rsidP="00A75976">
            <w:pPr>
              <w:pStyle w:val="TableParagraph"/>
              <w:spacing w:before="66"/>
              <w:ind w:left="1501" w:right="1494"/>
              <w:rPr>
                <w:sz w:val="24"/>
              </w:rPr>
            </w:pPr>
            <w:r>
              <w:rPr>
                <w:sz w:val="24"/>
              </w:rPr>
              <w:t>创新能力</w:t>
            </w:r>
          </w:p>
        </w:tc>
        <w:tc>
          <w:tcPr>
            <w:tcW w:w="3060" w:type="dxa"/>
          </w:tcPr>
          <w:p w:rsidR="00CB2A0F" w:rsidRDefault="00C672C0" w:rsidP="00A75976">
            <w:pPr>
              <w:pStyle w:val="TableParagraph"/>
              <w:spacing w:before="56"/>
              <w:ind w:left="1288"/>
              <w:jc w:val="left"/>
              <w:rPr>
                <w:sz w:val="24"/>
              </w:rPr>
            </w:pPr>
            <w:r>
              <w:rPr>
                <w:sz w:val="24"/>
              </w:rPr>
              <w:t>2 分</w:t>
            </w:r>
          </w:p>
        </w:tc>
      </w:tr>
      <w:tr w:rsidR="00CB2A0F">
        <w:trPr>
          <w:trHeight w:val="443"/>
        </w:trPr>
        <w:tc>
          <w:tcPr>
            <w:tcW w:w="4500" w:type="dxa"/>
          </w:tcPr>
          <w:p w:rsidR="00CB2A0F" w:rsidRDefault="00C672C0" w:rsidP="00A75976">
            <w:pPr>
              <w:pStyle w:val="TableParagraph"/>
              <w:spacing w:before="66"/>
              <w:ind w:left="1302"/>
              <w:jc w:val="left"/>
              <w:rPr>
                <w:sz w:val="24"/>
              </w:rPr>
            </w:pPr>
            <w:r>
              <w:rPr>
                <w:sz w:val="24"/>
              </w:rPr>
              <w:t>服装道具及舞台效果</w:t>
            </w:r>
          </w:p>
        </w:tc>
        <w:tc>
          <w:tcPr>
            <w:tcW w:w="3060" w:type="dxa"/>
          </w:tcPr>
          <w:p w:rsidR="00CB2A0F" w:rsidRDefault="00C672C0" w:rsidP="00A75976">
            <w:pPr>
              <w:pStyle w:val="TableParagraph"/>
              <w:spacing w:before="56"/>
              <w:ind w:left="1288"/>
              <w:jc w:val="left"/>
              <w:rPr>
                <w:sz w:val="24"/>
              </w:rPr>
            </w:pPr>
            <w:r>
              <w:rPr>
                <w:sz w:val="24"/>
              </w:rPr>
              <w:t>2 分</w:t>
            </w:r>
          </w:p>
        </w:tc>
      </w:tr>
      <w:tr w:rsidR="00CB2A0F">
        <w:trPr>
          <w:trHeight w:val="445"/>
        </w:trPr>
        <w:tc>
          <w:tcPr>
            <w:tcW w:w="4500" w:type="dxa"/>
          </w:tcPr>
          <w:p w:rsidR="00CB2A0F" w:rsidRDefault="00C672C0" w:rsidP="00A75976">
            <w:pPr>
              <w:pStyle w:val="TableParagraph"/>
              <w:spacing w:before="65"/>
              <w:ind w:left="1501" w:right="1494"/>
              <w:rPr>
                <w:sz w:val="24"/>
              </w:rPr>
            </w:pPr>
            <w:r>
              <w:rPr>
                <w:sz w:val="24"/>
              </w:rPr>
              <w:t>时间掌控能力</w:t>
            </w:r>
          </w:p>
        </w:tc>
        <w:tc>
          <w:tcPr>
            <w:tcW w:w="3060" w:type="dxa"/>
          </w:tcPr>
          <w:p w:rsidR="00CB2A0F" w:rsidRDefault="00C672C0" w:rsidP="00A75976">
            <w:pPr>
              <w:pStyle w:val="TableParagraph"/>
              <w:spacing w:before="56"/>
              <w:ind w:left="1288"/>
              <w:jc w:val="left"/>
              <w:rPr>
                <w:sz w:val="24"/>
              </w:rPr>
            </w:pPr>
            <w:r>
              <w:rPr>
                <w:sz w:val="24"/>
              </w:rPr>
              <w:t>2 分</w:t>
            </w:r>
          </w:p>
        </w:tc>
      </w:tr>
    </w:tbl>
    <w:p w:rsidR="00CB2A0F" w:rsidRDefault="00CB2A0F" w:rsidP="00A75976">
      <w:pPr>
        <w:pStyle w:val="a3"/>
        <w:spacing w:before="5"/>
        <w:ind w:left="0"/>
      </w:pPr>
    </w:p>
    <w:p w:rsidR="00A75976" w:rsidRDefault="00C672C0" w:rsidP="00A75976">
      <w:pPr>
        <w:pStyle w:val="a3"/>
        <w:spacing w:before="134"/>
        <w:ind w:right="344" w:firstLine="463"/>
        <w:jc w:val="both"/>
        <w:rPr>
          <w:rFonts w:hint="eastAsia"/>
          <w:b/>
        </w:rPr>
      </w:pPr>
      <w:r>
        <w:rPr>
          <w:b/>
        </w:rPr>
        <w:t>五、比赛规程</w:t>
      </w:r>
    </w:p>
    <w:p w:rsidR="00CB2A0F" w:rsidRDefault="00C672C0" w:rsidP="00A75976">
      <w:pPr>
        <w:pStyle w:val="a3"/>
        <w:spacing w:before="134"/>
        <w:ind w:right="344" w:firstLine="463"/>
        <w:jc w:val="both"/>
      </w:pPr>
      <w:r>
        <w:t>1.程序</w:t>
      </w:r>
    </w:p>
    <w:p w:rsidR="00CB2A0F" w:rsidRDefault="00C672C0" w:rsidP="00A75976">
      <w:pPr>
        <w:pStyle w:val="a3"/>
        <w:spacing w:before="134"/>
        <w:ind w:right="344" w:firstLine="463"/>
        <w:jc w:val="both"/>
      </w:pPr>
      <w:r>
        <w:t>① 参赛选手</w:t>
      </w:r>
      <w:r w:rsidR="006719CE">
        <w:rPr>
          <w:rFonts w:hint="eastAsia"/>
        </w:rPr>
        <w:t>须</w:t>
      </w:r>
      <w:r>
        <w:t>提前准备参赛节目，</w:t>
      </w:r>
      <w:r w:rsidR="006719CE">
        <w:rPr>
          <w:rFonts w:hint="eastAsia"/>
        </w:rPr>
        <w:t>务必</w:t>
      </w:r>
      <w:r>
        <w:t>于</w:t>
      </w:r>
      <w:r w:rsidR="006719CE">
        <w:rPr>
          <w:rFonts w:hint="eastAsia"/>
        </w:rPr>
        <w:t>7</w:t>
      </w:r>
      <w:r>
        <w:t>月</w:t>
      </w:r>
      <w:r w:rsidR="00A75976">
        <w:rPr>
          <w:rFonts w:hint="eastAsia"/>
        </w:rPr>
        <w:t>2</w:t>
      </w:r>
      <w:r w:rsidR="006719CE">
        <w:rPr>
          <w:rFonts w:hint="eastAsia"/>
        </w:rPr>
        <w:t>8</w:t>
      </w:r>
      <w:r>
        <w:t>日前将参赛申请表发至组委会电子邮箱，并标注“20</w:t>
      </w:r>
      <w:r w:rsidR="006719CE">
        <w:rPr>
          <w:rFonts w:hint="eastAsia"/>
        </w:rPr>
        <w:t>21</w:t>
      </w:r>
      <w:r>
        <w:t>年全国大学生英语风采大赛申请表”。</w:t>
      </w:r>
    </w:p>
    <w:p w:rsidR="00CB2A0F" w:rsidRPr="00A75976" w:rsidRDefault="00C672C0" w:rsidP="00A75976">
      <w:pPr>
        <w:pStyle w:val="a3"/>
        <w:spacing w:before="134"/>
        <w:ind w:right="344" w:firstLine="463"/>
        <w:jc w:val="both"/>
      </w:pPr>
      <w:r>
        <w:t xml:space="preserve">② </w:t>
      </w:r>
      <w:r w:rsidR="006719CE">
        <w:rPr>
          <w:rFonts w:hint="eastAsia"/>
        </w:rPr>
        <w:t>风采大赛分为初赛预选和决赛两个阶段进行，初赛预选将于8月2日13:00-21:00举行。请报名参赛的选手尽量在8月2日上午报到。预选结果将于8月3日17:00公布。</w:t>
      </w:r>
    </w:p>
    <w:p w:rsidR="00CB2A0F" w:rsidRPr="00A75976" w:rsidRDefault="00C672C0" w:rsidP="00A75976">
      <w:pPr>
        <w:pStyle w:val="a3"/>
        <w:spacing w:before="134"/>
        <w:ind w:right="344" w:firstLine="463"/>
        <w:jc w:val="both"/>
      </w:pPr>
      <w:r>
        <w:t xml:space="preserve">③ </w:t>
      </w:r>
      <w:r w:rsidR="00026CFD">
        <w:rPr>
          <w:rFonts w:hint="eastAsia"/>
        </w:rPr>
        <w:t>入围决赛的选手将于8月3日19:00进行串场排练。</w:t>
      </w:r>
    </w:p>
    <w:p w:rsidR="00CB2A0F" w:rsidRPr="00A75976" w:rsidRDefault="00C672C0" w:rsidP="00A75976">
      <w:pPr>
        <w:pStyle w:val="a3"/>
        <w:spacing w:before="134"/>
        <w:ind w:right="344" w:firstLine="463"/>
        <w:jc w:val="both"/>
      </w:pPr>
      <w:r>
        <w:t xml:space="preserve">④ </w:t>
      </w:r>
      <w:r w:rsidR="00026CFD">
        <w:rPr>
          <w:rFonts w:hint="eastAsia"/>
        </w:rPr>
        <w:t>决赛将于8月4日晚19:00举行</w:t>
      </w:r>
      <w:r w:rsidR="00026CFD">
        <w:t>，每</w:t>
      </w:r>
      <w:r w:rsidR="00026CFD">
        <w:rPr>
          <w:rFonts w:hint="eastAsia"/>
        </w:rPr>
        <w:t>个节目的</w:t>
      </w:r>
      <w:r>
        <w:t>选手表演时间不超过</w:t>
      </w:r>
      <w:r w:rsidR="00026CFD">
        <w:t>3</w:t>
      </w:r>
      <w:r>
        <w:t>分钟。</w:t>
      </w:r>
    </w:p>
    <w:p w:rsidR="00A75976" w:rsidRDefault="00C672C0" w:rsidP="00A75976">
      <w:pPr>
        <w:pStyle w:val="a3"/>
        <w:spacing w:before="134"/>
        <w:ind w:right="344" w:firstLine="463"/>
        <w:jc w:val="both"/>
        <w:rPr>
          <w:rFonts w:hint="eastAsia"/>
        </w:rPr>
      </w:pPr>
      <w:r>
        <w:t xml:space="preserve">⑤ </w:t>
      </w:r>
      <w:r w:rsidR="00026CFD">
        <w:rPr>
          <w:rFonts w:hint="eastAsia"/>
        </w:rPr>
        <w:t>决赛由全体评委进行打分</w:t>
      </w:r>
      <w:r w:rsidRPr="00A75976">
        <w:t>，</w:t>
      </w:r>
      <w:r w:rsidR="00026CFD">
        <w:rPr>
          <w:rFonts w:hint="eastAsia"/>
        </w:rPr>
        <w:t>决赛成绩将于8月5日晚20:00公布</w:t>
      </w:r>
      <w:r w:rsidRPr="00A75976">
        <w:t>。</w:t>
      </w:r>
    </w:p>
    <w:p w:rsidR="00CB2A0F" w:rsidRPr="00A75976" w:rsidRDefault="00026CFD" w:rsidP="00026CFD">
      <w:pPr>
        <w:pStyle w:val="a3"/>
        <w:spacing w:before="134"/>
        <w:ind w:right="344" w:firstLine="463"/>
        <w:jc w:val="both"/>
      </w:pPr>
      <w:r>
        <w:rPr>
          <w:rFonts w:hint="eastAsia"/>
        </w:rPr>
        <w:t>2.</w:t>
      </w:r>
      <w:r w:rsidR="00C672C0">
        <w:t>细则</w:t>
      </w:r>
    </w:p>
    <w:p w:rsidR="00CB2A0F" w:rsidRDefault="00C672C0" w:rsidP="00A75976">
      <w:pPr>
        <w:pStyle w:val="a3"/>
        <w:spacing w:before="134"/>
        <w:ind w:right="344" w:firstLine="463"/>
        <w:jc w:val="both"/>
      </w:pPr>
      <w:r>
        <w:t>参赛选手可选择英文歌曲、朗诵、舞蹈、器乐表演、相声小品、绝技等作为风采展示的素材,要求参赛节目必须与英语表演有关，突出表现大学生英语风采，提倡健康活泼、积极向上的表演内容。</w:t>
      </w:r>
      <w:r w:rsidR="007C6E18">
        <w:t>如参赛选手的节目重复，全国大学生英语竞赛组委会办公室将予以整合或调换。</w:t>
      </w:r>
    </w:p>
    <w:p w:rsidR="00CB2A0F" w:rsidRDefault="00026CFD" w:rsidP="00A75976">
      <w:pPr>
        <w:pStyle w:val="a3"/>
        <w:spacing w:before="134"/>
        <w:ind w:right="344" w:firstLine="463"/>
        <w:jc w:val="both"/>
      </w:pPr>
      <w:r>
        <w:rPr>
          <w:rFonts w:hint="eastAsia"/>
        </w:rPr>
        <w:t>3.</w:t>
      </w:r>
      <w:r w:rsidR="00D014F9">
        <w:rPr>
          <w:rFonts w:hint="eastAsia"/>
        </w:rPr>
        <w:t>评奖</w:t>
      </w:r>
    </w:p>
    <w:p w:rsidR="00CB2A0F" w:rsidRPr="00A75976" w:rsidRDefault="00CB2A0F" w:rsidP="00A75976">
      <w:pPr>
        <w:pStyle w:val="a3"/>
        <w:spacing w:before="134"/>
        <w:ind w:right="344" w:firstLine="463"/>
        <w:jc w:val="both"/>
      </w:pPr>
    </w:p>
    <w:p w:rsidR="00CB2A0F" w:rsidRDefault="00C672C0" w:rsidP="00A75976">
      <w:pPr>
        <w:pStyle w:val="a3"/>
        <w:spacing w:before="134"/>
        <w:ind w:right="344" w:firstLine="463"/>
        <w:jc w:val="both"/>
      </w:pPr>
      <w:r>
        <w:t>①</w:t>
      </w:r>
      <w:r w:rsidR="00D014F9">
        <w:rPr>
          <w:rFonts w:hint="eastAsia"/>
        </w:rPr>
        <w:t>本届</w:t>
      </w:r>
      <w:r>
        <w:t>英语风采大赛分</w:t>
      </w:r>
      <w:r w:rsidR="00D014F9">
        <w:rPr>
          <w:rFonts w:hint="eastAsia"/>
        </w:rPr>
        <w:t>为初赛预选</w:t>
      </w:r>
      <w:r>
        <w:t>和决赛</w:t>
      </w:r>
      <w:r w:rsidR="00D014F9">
        <w:rPr>
          <w:rFonts w:hint="eastAsia"/>
        </w:rPr>
        <w:t>两个阶段</w:t>
      </w:r>
      <w:r>
        <w:t>，</w:t>
      </w:r>
      <w:r w:rsidR="00D014F9">
        <w:rPr>
          <w:rFonts w:hint="eastAsia"/>
        </w:rPr>
        <w:t>初赛预选将评出晋级决赛的节目及本届大赛三等奖和优秀奖</w:t>
      </w:r>
      <w:r>
        <w:t>。</w:t>
      </w:r>
    </w:p>
    <w:p w:rsidR="00CB2A0F" w:rsidRDefault="00C672C0" w:rsidP="00A75976">
      <w:pPr>
        <w:pStyle w:val="a3"/>
        <w:spacing w:before="134"/>
        <w:ind w:right="344" w:firstLine="463"/>
        <w:jc w:val="both"/>
      </w:pPr>
      <w:r>
        <w:t>②</w:t>
      </w:r>
      <w:r w:rsidR="007C6E18">
        <w:rPr>
          <w:rFonts w:hint="eastAsia"/>
        </w:rPr>
        <w:t>决赛阶段将评出本届英语风采大赛一等奖和二等奖。</w:t>
      </w:r>
    </w:p>
    <w:p w:rsidR="00026CFD" w:rsidRDefault="00C672C0" w:rsidP="00A75976">
      <w:pPr>
        <w:pStyle w:val="a3"/>
        <w:spacing w:before="134"/>
        <w:ind w:right="344" w:firstLine="463"/>
        <w:jc w:val="both"/>
        <w:rPr>
          <w:rFonts w:hint="eastAsia"/>
        </w:rPr>
      </w:pPr>
      <w:r>
        <w:t>③英语风采大赛的每个参赛节目不得超过</w:t>
      </w:r>
      <w:r w:rsidR="007C6E18">
        <w:rPr>
          <w:rFonts w:hint="eastAsia"/>
        </w:rPr>
        <w:t>6</w:t>
      </w:r>
      <w:r>
        <w:t>人</w:t>
      </w:r>
      <w:r w:rsidR="007C6E18">
        <w:rPr>
          <w:rFonts w:hint="eastAsia"/>
        </w:rPr>
        <w:t>，如因节目需要可酌情添加助演选手，但助演选手不参与评奖</w:t>
      </w:r>
      <w:r>
        <w:t>。</w:t>
      </w:r>
    </w:p>
    <w:p w:rsidR="00CB2A0F" w:rsidRPr="00D014F9" w:rsidRDefault="00C672C0" w:rsidP="00A75976">
      <w:pPr>
        <w:pStyle w:val="a3"/>
        <w:spacing w:before="134"/>
        <w:ind w:right="344" w:firstLine="463"/>
        <w:jc w:val="both"/>
        <w:rPr>
          <w:b/>
        </w:rPr>
      </w:pPr>
      <w:r w:rsidRPr="00D014F9">
        <w:rPr>
          <w:b/>
        </w:rPr>
        <w:t>六、颁奖</w:t>
      </w:r>
    </w:p>
    <w:p w:rsidR="00CB2A0F" w:rsidRDefault="00C672C0" w:rsidP="00A75976">
      <w:pPr>
        <w:pStyle w:val="a3"/>
        <w:spacing w:before="134"/>
        <w:ind w:right="344" w:firstLine="463"/>
        <w:jc w:val="both"/>
      </w:pPr>
      <w:r>
        <w:t>本届英语风采大赛将在</w:t>
      </w:r>
      <w:r w:rsidR="00D014F9">
        <w:t>8</w:t>
      </w:r>
      <w:r>
        <w:t>月</w:t>
      </w:r>
      <w:r w:rsidR="00D014F9">
        <w:rPr>
          <w:rFonts w:hint="eastAsia"/>
        </w:rPr>
        <w:t>6</w:t>
      </w:r>
      <w:r w:rsidRPr="00A75976">
        <w:t>日下午举行隆重的颁奖仪式。届时将由中、外</w:t>
      </w:r>
      <w:r>
        <w:t>专家为获奖选手颁奖并合影。</w:t>
      </w:r>
    </w:p>
    <w:p w:rsidR="00CB2A0F" w:rsidRPr="00A75976" w:rsidRDefault="00C672C0" w:rsidP="007C6E18">
      <w:pPr>
        <w:pStyle w:val="a3"/>
        <w:spacing w:before="134"/>
        <w:ind w:right="344" w:firstLine="463"/>
        <w:jc w:val="both"/>
      </w:pPr>
      <w:r>
        <w:t>本届英语风采大赛奖励如下：</w:t>
      </w:r>
    </w:p>
    <w:p w:rsidR="007C6E18" w:rsidRDefault="00C672C0" w:rsidP="00A75976">
      <w:pPr>
        <w:pStyle w:val="a3"/>
        <w:spacing w:before="134"/>
        <w:ind w:right="344" w:firstLine="463"/>
        <w:jc w:val="both"/>
        <w:rPr>
          <w:rFonts w:hint="eastAsia"/>
        </w:rPr>
      </w:pPr>
      <w:r>
        <w:t>一等奖：颁发由全国大学生英语竞赛组委会特制的奖牌（金）及获奖证书。</w:t>
      </w:r>
    </w:p>
    <w:p w:rsidR="007C6E18" w:rsidRDefault="00C672C0" w:rsidP="007C6E18">
      <w:pPr>
        <w:pStyle w:val="a3"/>
        <w:spacing w:before="134"/>
        <w:ind w:right="344" w:firstLine="463"/>
        <w:jc w:val="both"/>
      </w:pPr>
      <w:r>
        <w:t>二等奖：颁发由全国大学生英语竞赛组委会特制的奖牌（银）及获奖证书。</w:t>
      </w:r>
    </w:p>
    <w:p w:rsidR="007C6E18" w:rsidRDefault="00C672C0" w:rsidP="00A75976">
      <w:pPr>
        <w:pStyle w:val="a3"/>
        <w:spacing w:before="134"/>
        <w:ind w:right="344" w:firstLine="463"/>
        <w:jc w:val="both"/>
        <w:rPr>
          <w:rFonts w:hint="eastAsia"/>
        </w:rPr>
      </w:pPr>
      <w:r>
        <w:t>三等奖：颁发由全国大学生英语竞赛组委会特制的奖牌（铜）及获奖证书。</w:t>
      </w:r>
    </w:p>
    <w:p w:rsidR="00CB2A0F" w:rsidRPr="007C6E18" w:rsidRDefault="00C672C0" w:rsidP="00A75976">
      <w:pPr>
        <w:pStyle w:val="a3"/>
        <w:spacing w:before="134"/>
        <w:ind w:right="344" w:firstLine="463"/>
        <w:jc w:val="both"/>
        <w:rPr>
          <w:b/>
        </w:rPr>
      </w:pPr>
      <w:r w:rsidRPr="007C6E18">
        <w:rPr>
          <w:b/>
        </w:rPr>
        <w:t>七、赛后成果及宣传</w:t>
      </w:r>
    </w:p>
    <w:p w:rsidR="00CB2A0F" w:rsidRPr="00A75976" w:rsidRDefault="00C672C0" w:rsidP="007C6E18">
      <w:pPr>
        <w:pStyle w:val="a3"/>
        <w:spacing w:before="134"/>
        <w:ind w:right="344" w:firstLine="463"/>
        <w:jc w:val="both"/>
      </w:pPr>
      <w:r>
        <w:t>本届英语风采大赛过程中，主办单位将安排全程录像，并择机在面向全国的媒体上播出，并在总决赛结束后制成光盘。</w:t>
      </w:r>
    </w:p>
    <w:p w:rsidR="00CB2A0F" w:rsidRDefault="00C672C0" w:rsidP="00A75976">
      <w:pPr>
        <w:pStyle w:val="a3"/>
        <w:spacing w:before="134"/>
        <w:ind w:right="344" w:firstLine="463"/>
        <w:jc w:val="both"/>
      </w:pPr>
      <w:r>
        <w:t>获得荣誉的参赛选手所代表的省（自治区、直辖市）</w:t>
      </w:r>
      <w:r w:rsidRPr="00A75976">
        <w:t>、市、学校将同时得到宣</w:t>
      </w:r>
      <w:r>
        <w:t>传、表彰。</w:t>
      </w:r>
    </w:p>
    <w:p w:rsidR="00CB2A0F" w:rsidRDefault="00C672C0" w:rsidP="00A75976">
      <w:pPr>
        <w:pStyle w:val="a3"/>
        <w:spacing w:before="134"/>
        <w:ind w:right="344" w:firstLine="463"/>
        <w:jc w:val="both"/>
      </w:pPr>
      <w:r w:rsidRPr="00A75976">
        <w:t>本英语风采大赛的获奖成绩有很高的价值，历年来都作为选手升学、就业、评</w:t>
      </w:r>
      <w:r>
        <w:t>优和表彰的重要凭证。</w:t>
      </w:r>
    </w:p>
    <w:p w:rsidR="00CB2A0F" w:rsidRPr="00A75976" w:rsidRDefault="00C672C0" w:rsidP="007C6E18">
      <w:pPr>
        <w:pStyle w:val="a3"/>
        <w:spacing w:before="134"/>
        <w:ind w:right="344" w:firstLine="463"/>
        <w:jc w:val="both"/>
      </w:pPr>
      <w:r>
        <w:t>参赛选手个人信息仅供总决赛期间使用，组委会将予以保密。</w:t>
      </w:r>
    </w:p>
    <w:p w:rsidR="00CB2A0F" w:rsidRDefault="00C672C0" w:rsidP="00A75976">
      <w:pPr>
        <w:pStyle w:val="a3"/>
        <w:spacing w:before="134"/>
        <w:ind w:right="344" w:firstLine="463"/>
        <w:jc w:val="both"/>
      </w:pPr>
      <w:r>
        <w:t>本届辩论赛获奖名单将在《英语辅导报》、《考试与评价》以及全国大学生英语竞赛官网（</w:t>
      </w:r>
      <w:hyperlink r:id="rId12" w:history="1">
        <w:r w:rsidR="007C6E18" w:rsidRPr="0036240F">
          <w:rPr>
            <w:rStyle w:val="a5"/>
          </w:rPr>
          <w:t>www.chinaneccs.</w:t>
        </w:r>
        <w:r w:rsidR="007C6E18" w:rsidRPr="0036240F">
          <w:rPr>
            <w:rStyle w:val="a5"/>
            <w:rFonts w:hint="eastAsia"/>
          </w:rPr>
          <w:t>cn</w:t>
        </w:r>
      </w:hyperlink>
      <w:r>
        <w:t>）及微信公众号（NECCS_2015）、中国英语外 语教学研究网站（</w:t>
      </w:r>
      <w:hyperlink r:id="rId13">
        <w:r>
          <w:t>www.tefl-china.net</w:t>
        </w:r>
      </w:hyperlink>
      <w:r>
        <w:t>）和英语辅导报社网站（</w:t>
      </w:r>
      <w:hyperlink r:id="rId14">
        <w:r>
          <w:t>www.ecp.com.cn</w:t>
        </w:r>
      </w:hyperlink>
      <w:r>
        <w:t>） 等媒体宣传、公布。</w:t>
      </w:r>
    </w:p>
    <w:p w:rsidR="00CB2A0F" w:rsidRDefault="00C672C0" w:rsidP="00A75976">
      <w:pPr>
        <w:pStyle w:val="a3"/>
        <w:spacing w:before="134"/>
        <w:ind w:right="344" w:firstLine="463"/>
        <w:jc w:val="both"/>
      </w:pPr>
      <w:r>
        <w:t>赛后全国组委会将编辑制作“20</w:t>
      </w:r>
      <w:r w:rsidR="007C6E18">
        <w:rPr>
          <w:rFonts w:hint="eastAsia"/>
        </w:rPr>
        <w:t>21</w:t>
      </w:r>
      <w:r>
        <w:t>年全国大学生英语竞赛（NECCS）</w:t>
      </w:r>
      <w:r w:rsidRPr="00A75976">
        <w:t>全国总决</w:t>
      </w:r>
      <w:r>
        <w:t>赛”专辑，报道赛事，并向全国公布和表彰获奖选手和选手所在学校。</w:t>
      </w:r>
    </w:p>
    <w:p w:rsidR="00CB2A0F" w:rsidRDefault="007C6E18" w:rsidP="00A75976">
      <w:pPr>
        <w:pStyle w:val="a3"/>
        <w:spacing w:before="134"/>
        <w:ind w:right="344" w:firstLine="463"/>
        <w:jc w:val="both"/>
      </w:pPr>
      <w:r>
        <w:rPr>
          <w:noProof/>
        </w:rPr>
        <w:drawing>
          <wp:anchor distT="0" distB="0" distL="0" distR="0" simplePos="0" relativeHeight="487388672" behindDoc="1" locked="0" layoutInCell="1" allowOverlap="1">
            <wp:simplePos x="0" y="0"/>
            <wp:positionH relativeFrom="page">
              <wp:posOffset>4412615</wp:posOffset>
            </wp:positionH>
            <wp:positionV relativeFrom="paragraph">
              <wp:posOffset>227330</wp:posOffset>
            </wp:positionV>
            <wp:extent cx="1613535" cy="1613535"/>
            <wp:effectExtent l="19050" t="0" r="5715" b="0"/>
            <wp:wrapNone/>
            <wp:docPr id="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8" cstate="print"/>
                    <a:stretch>
                      <a:fillRect/>
                    </a:stretch>
                  </pic:blipFill>
                  <pic:spPr>
                    <a:xfrm>
                      <a:off x="0" y="0"/>
                      <a:ext cx="1613535" cy="1613535"/>
                    </a:xfrm>
                    <a:prstGeom prst="rect">
                      <a:avLst/>
                    </a:prstGeom>
                  </pic:spPr>
                </pic:pic>
              </a:graphicData>
            </a:graphic>
          </wp:anchor>
        </w:drawing>
      </w:r>
    </w:p>
    <w:p w:rsidR="00CB2A0F" w:rsidRDefault="00CB2A0F" w:rsidP="007C6E18">
      <w:pPr>
        <w:pStyle w:val="a3"/>
        <w:spacing w:before="134"/>
        <w:ind w:left="0" w:right="344"/>
        <w:jc w:val="both"/>
        <w:rPr>
          <w:rFonts w:hint="eastAsia"/>
        </w:rPr>
      </w:pPr>
    </w:p>
    <w:p w:rsidR="007C6E18" w:rsidRPr="00A75976" w:rsidRDefault="007C6E18" w:rsidP="007C6E18">
      <w:pPr>
        <w:pStyle w:val="a3"/>
        <w:spacing w:before="134"/>
        <w:ind w:left="0" w:right="344"/>
        <w:jc w:val="both"/>
      </w:pPr>
    </w:p>
    <w:p w:rsidR="007C6E18" w:rsidRPr="007C6E18" w:rsidRDefault="00C672C0" w:rsidP="007C6E18">
      <w:pPr>
        <w:pStyle w:val="a3"/>
        <w:spacing w:before="134"/>
        <w:ind w:right="344" w:firstLineChars="1950" w:firstLine="4698"/>
        <w:jc w:val="both"/>
        <w:rPr>
          <w:rFonts w:hint="eastAsia"/>
          <w:b/>
        </w:rPr>
      </w:pPr>
      <w:bookmarkStart w:id="10" w:name="全国大学生英语竞赛组织委员会_"/>
      <w:bookmarkEnd w:id="10"/>
      <w:r w:rsidRPr="007C6E18">
        <w:rPr>
          <w:b/>
        </w:rPr>
        <w:t>全国大学生英语竞赛组织委员会</w:t>
      </w:r>
      <w:bookmarkStart w:id="11" w:name="二〇一八年五月三十日"/>
      <w:bookmarkEnd w:id="11"/>
    </w:p>
    <w:p w:rsidR="00CB2A0F" w:rsidRPr="007C6E18" w:rsidRDefault="00C672C0" w:rsidP="007C6E18">
      <w:pPr>
        <w:pStyle w:val="a3"/>
        <w:spacing w:before="134"/>
        <w:ind w:right="344" w:firstLineChars="2200" w:firstLine="5301"/>
        <w:jc w:val="both"/>
        <w:rPr>
          <w:b/>
        </w:rPr>
      </w:pPr>
      <w:r w:rsidRPr="007C6E18">
        <w:rPr>
          <w:b/>
        </w:rPr>
        <w:t>二〇</w:t>
      </w:r>
      <w:r w:rsidR="007C6E18">
        <w:rPr>
          <w:rFonts w:hint="eastAsia"/>
          <w:b/>
        </w:rPr>
        <w:t>二一</w:t>
      </w:r>
      <w:r w:rsidRPr="007C6E18">
        <w:rPr>
          <w:b/>
        </w:rPr>
        <w:t>年</w:t>
      </w:r>
      <w:r w:rsidR="007C6E18">
        <w:rPr>
          <w:rFonts w:hint="eastAsia"/>
          <w:b/>
        </w:rPr>
        <w:t>六</w:t>
      </w:r>
      <w:r w:rsidR="007C6E18">
        <w:rPr>
          <w:b/>
        </w:rPr>
        <w:t>月</w:t>
      </w:r>
      <w:r w:rsidRPr="007C6E18">
        <w:rPr>
          <w:b/>
        </w:rPr>
        <w:t>十日</w:t>
      </w:r>
    </w:p>
    <w:sectPr w:rsidR="00CB2A0F" w:rsidRPr="007C6E18" w:rsidSect="00CB2A0F">
      <w:pgSz w:w="11900" w:h="16840"/>
      <w:pgMar w:top="1440" w:right="13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5813"/>
    <w:multiLevelType w:val="hybridMultilevel"/>
    <w:tmpl w:val="3DA8C0E4"/>
    <w:lvl w:ilvl="0" w:tplc="85A8E048">
      <w:start w:val="1"/>
      <w:numFmt w:val="decimal"/>
      <w:lvlText w:val="%1."/>
      <w:lvlJc w:val="left"/>
      <w:pPr>
        <w:ind w:left="320" w:hanging="239"/>
        <w:jc w:val="left"/>
      </w:pPr>
      <w:rPr>
        <w:rFonts w:ascii="宋体" w:eastAsia="宋体" w:hAnsi="宋体" w:cs="宋体" w:hint="default"/>
        <w:spacing w:val="-5"/>
        <w:w w:val="100"/>
        <w:sz w:val="22"/>
        <w:szCs w:val="22"/>
        <w:lang w:val="en-US" w:eastAsia="zh-CN" w:bidi="ar-SA"/>
      </w:rPr>
    </w:lvl>
    <w:lvl w:ilvl="1" w:tplc="C8BEB9EA">
      <w:numFmt w:val="bullet"/>
      <w:lvlText w:val="•"/>
      <w:lvlJc w:val="left"/>
      <w:pPr>
        <w:ind w:left="1198" w:hanging="239"/>
      </w:pPr>
      <w:rPr>
        <w:rFonts w:hint="default"/>
        <w:lang w:val="en-US" w:eastAsia="zh-CN" w:bidi="ar-SA"/>
      </w:rPr>
    </w:lvl>
    <w:lvl w:ilvl="2" w:tplc="FCF03FD8">
      <w:numFmt w:val="bullet"/>
      <w:lvlText w:val="•"/>
      <w:lvlJc w:val="left"/>
      <w:pPr>
        <w:ind w:left="2076" w:hanging="239"/>
      </w:pPr>
      <w:rPr>
        <w:rFonts w:hint="default"/>
        <w:lang w:val="en-US" w:eastAsia="zh-CN" w:bidi="ar-SA"/>
      </w:rPr>
    </w:lvl>
    <w:lvl w:ilvl="3" w:tplc="B4CC9906">
      <w:numFmt w:val="bullet"/>
      <w:lvlText w:val="•"/>
      <w:lvlJc w:val="left"/>
      <w:pPr>
        <w:ind w:left="2954" w:hanging="239"/>
      </w:pPr>
      <w:rPr>
        <w:rFonts w:hint="default"/>
        <w:lang w:val="en-US" w:eastAsia="zh-CN" w:bidi="ar-SA"/>
      </w:rPr>
    </w:lvl>
    <w:lvl w:ilvl="4" w:tplc="010C74FE">
      <w:numFmt w:val="bullet"/>
      <w:lvlText w:val="•"/>
      <w:lvlJc w:val="left"/>
      <w:pPr>
        <w:ind w:left="3832" w:hanging="239"/>
      </w:pPr>
      <w:rPr>
        <w:rFonts w:hint="default"/>
        <w:lang w:val="en-US" w:eastAsia="zh-CN" w:bidi="ar-SA"/>
      </w:rPr>
    </w:lvl>
    <w:lvl w:ilvl="5" w:tplc="B4801392">
      <w:numFmt w:val="bullet"/>
      <w:lvlText w:val="•"/>
      <w:lvlJc w:val="left"/>
      <w:pPr>
        <w:ind w:left="4710" w:hanging="239"/>
      </w:pPr>
      <w:rPr>
        <w:rFonts w:hint="default"/>
        <w:lang w:val="en-US" w:eastAsia="zh-CN" w:bidi="ar-SA"/>
      </w:rPr>
    </w:lvl>
    <w:lvl w:ilvl="6" w:tplc="35F46446">
      <w:numFmt w:val="bullet"/>
      <w:lvlText w:val="•"/>
      <w:lvlJc w:val="left"/>
      <w:pPr>
        <w:ind w:left="5588" w:hanging="239"/>
      </w:pPr>
      <w:rPr>
        <w:rFonts w:hint="default"/>
        <w:lang w:val="en-US" w:eastAsia="zh-CN" w:bidi="ar-SA"/>
      </w:rPr>
    </w:lvl>
    <w:lvl w:ilvl="7" w:tplc="5F6C442C">
      <w:numFmt w:val="bullet"/>
      <w:lvlText w:val="•"/>
      <w:lvlJc w:val="left"/>
      <w:pPr>
        <w:ind w:left="6466" w:hanging="239"/>
      </w:pPr>
      <w:rPr>
        <w:rFonts w:hint="default"/>
        <w:lang w:val="en-US" w:eastAsia="zh-CN" w:bidi="ar-SA"/>
      </w:rPr>
    </w:lvl>
    <w:lvl w:ilvl="8" w:tplc="CCDA3EF6">
      <w:numFmt w:val="bullet"/>
      <w:lvlText w:val="•"/>
      <w:lvlJc w:val="left"/>
      <w:pPr>
        <w:ind w:left="7344" w:hanging="239"/>
      </w:pPr>
      <w:rPr>
        <w:rFonts w:hint="default"/>
        <w:lang w:val="en-US" w:eastAsia="zh-CN" w:bidi="ar-SA"/>
      </w:rPr>
    </w:lvl>
  </w:abstractNum>
  <w:abstractNum w:abstractNumId="1">
    <w:nsid w:val="2A023C6C"/>
    <w:multiLevelType w:val="hybridMultilevel"/>
    <w:tmpl w:val="056C522C"/>
    <w:lvl w:ilvl="0" w:tplc="D41262F2">
      <w:start w:val="1"/>
      <w:numFmt w:val="decimal"/>
      <w:lvlText w:val="%1."/>
      <w:lvlJc w:val="left"/>
      <w:pPr>
        <w:ind w:left="561" w:hanging="241"/>
        <w:jc w:val="left"/>
      </w:pPr>
      <w:rPr>
        <w:rFonts w:ascii="宋体" w:eastAsia="宋体" w:hAnsi="宋体" w:cs="宋体" w:hint="default"/>
        <w:w w:val="100"/>
        <w:sz w:val="22"/>
        <w:szCs w:val="22"/>
        <w:lang w:val="en-US" w:eastAsia="zh-CN" w:bidi="ar-SA"/>
      </w:rPr>
    </w:lvl>
    <w:lvl w:ilvl="1" w:tplc="38684444">
      <w:numFmt w:val="bullet"/>
      <w:lvlText w:val="•"/>
      <w:lvlJc w:val="left"/>
      <w:pPr>
        <w:ind w:left="1414" w:hanging="241"/>
      </w:pPr>
      <w:rPr>
        <w:rFonts w:hint="default"/>
        <w:lang w:val="en-US" w:eastAsia="zh-CN" w:bidi="ar-SA"/>
      </w:rPr>
    </w:lvl>
    <w:lvl w:ilvl="2" w:tplc="505C71E8">
      <w:numFmt w:val="bullet"/>
      <w:lvlText w:val="•"/>
      <w:lvlJc w:val="left"/>
      <w:pPr>
        <w:ind w:left="2268" w:hanging="241"/>
      </w:pPr>
      <w:rPr>
        <w:rFonts w:hint="default"/>
        <w:lang w:val="en-US" w:eastAsia="zh-CN" w:bidi="ar-SA"/>
      </w:rPr>
    </w:lvl>
    <w:lvl w:ilvl="3" w:tplc="5066ACCA">
      <w:numFmt w:val="bullet"/>
      <w:lvlText w:val="•"/>
      <w:lvlJc w:val="left"/>
      <w:pPr>
        <w:ind w:left="3122" w:hanging="241"/>
      </w:pPr>
      <w:rPr>
        <w:rFonts w:hint="default"/>
        <w:lang w:val="en-US" w:eastAsia="zh-CN" w:bidi="ar-SA"/>
      </w:rPr>
    </w:lvl>
    <w:lvl w:ilvl="4" w:tplc="34646FFE">
      <w:numFmt w:val="bullet"/>
      <w:lvlText w:val="•"/>
      <w:lvlJc w:val="left"/>
      <w:pPr>
        <w:ind w:left="3976" w:hanging="241"/>
      </w:pPr>
      <w:rPr>
        <w:rFonts w:hint="default"/>
        <w:lang w:val="en-US" w:eastAsia="zh-CN" w:bidi="ar-SA"/>
      </w:rPr>
    </w:lvl>
    <w:lvl w:ilvl="5" w:tplc="BEDA4DAA">
      <w:numFmt w:val="bullet"/>
      <w:lvlText w:val="•"/>
      <w:lvlJc w:val="left"/>
      <w:pPr>
        <w:ind w:left="4830" w:hanging="241"/>
      </w:pPr>
      <w:rPr>
        <w:rFonts w:hint="default"/>
        <w:lang w:val="en-US" w:eastAsia="zh-CN" w:bidi="ar-SA"/>
      </w:rPr>
    </w:lvl>
    <w:lvl w:ilvl="6" w:tplc="05B8E176">
      <w:numFmt w:val="bullet"/>
      <w:lvlText w:val="•"/>
      <w:lvlJc w:val="left"/>
      <w:pPr>
        <w:ind w:left="5684" w:hanging="241"/>
      </w:pPr>
      <w:rPr>
        <w:rFonts w:hint="default"/>
        <w:lang w:val="en-US" w:eastAsia="zh-CN" w:bidi="ar-SA"/>
      </w:rPr>
    </w:lvl>
    <w:lvl w:ilvl="7" w:tplc="F4540062">
      <w:numFmt w:val="bullet"/>
      <w:lvlText w:val="•"/>
      <w:lvlJc w:val="left"/>
      <w:pPr>
        <w:ind w:left="6538" w:hanging="241"/>
      </w:pPr>
      <w:rPr>
        <w:rFonts w:hint="default"/>
        <w:lang w:val="en-US" w:eastAsia="zh-CN" w:bidi="ar-SA"/>
      </w:rPr>
    </w:lvl>
    <w:lvl w:ilvl="8" w:tplc="E7B21E82">
      <w:numFmt w:val="bullet"/>
      <w:lvlText w:val="•"/>
      <w:lvlJc w:val="left"/>
      <w:pPr>
        <w:ind w:left="7392" w:hanging="241"/>
      </w:pPr>
      <w:rPr>
        <w:rFonts w:hint="default"/>
        <w:lang w:val="en-US" w:eastAsia="zh-CN" w:bidi="ar-SA"/>
      </w:rPr>
    </w:lvl>
  </w:abstractNum>
  <w:abstractNum w:abstractNumId="2">
    <w:nsid w:val="33980A67"/>
    <w:multiLevelType w:val="hybridMultilevel"/>
    <w:tmpl w:val="6BF06F7C"/>
    <w:lvl w:ilvl="0" w:tplc="88744DA4">
      <w:start w:val="1"/>
      <w:numFmt w:val="decimal"/>
      <w:lvlText w:val="%1."/>
      <w:lvlJc w:val="left"/>
      <w:pPr>
        <w:ind w:left="320" w:hanging="248"/>
        <w:jc w:val="left"/>
      </w:pPr>
      <w:rPr>
        <w:rFonts w:ascii="宋体" w:eastAsia="宋体" w:hAnsi="宋体" w:cs="宋体" w:hint="default"/>
        <w:w w:val="100"/>
        <w:sz w:val="22"/>
        <w:szCs w:val="22"/>
        <w:lang w:val="en-US" w:eastAsia="zh-CN" w:bidi="ar-SA"/>
      </w:rPr>
    </w:lvl>
    <w:lvl w:ilvl="1" w:tplc="F2E27866">
      <w:numFmt w:val="bullet"/>
      <w:lvlText w:val="•"/>
      <w:lvlJc w:val="left"/>
      <w:pPr>
        <w:ind w:left="1198" w:hanging="248"/>
      </w:pPr>
      <w:rPr>
        <w:rFonts w:hint="default"/>
        <w:lang w:val="en-US" w:eastAsia="zh-CN" w:bidi="ar-SA"/>
      </w:rPr>
    </w:lvl>
    <w:lvl w:ilvl="2" w:tplc="45065698">
      <w:numFmt w:val="bullet"/>
      <w:lvlText w:val="•"/>
      <w:lvlJc w:val="left"/>
      <w:pPr>
        <w:ind w:left="2076" w:hanging="248"/>
      </w:pPr>
      <w:rPr>
        <w:rFonts w:hint="default"/>
        <w:lang w:val="en-US" w:eastAsia="zh-CN" w:bidi="ar-SA"/>
      </w:rPr>
    </w:lvl>
    <w:lvl w:ilvl="3" w:tplc="90DA7E0C">
      <w:numFmt w:val="bullet"/>
      <w:lvlText w:val="•"/>
      <w:lvlJc w:val="left"/>
      <w:pPr>
        <w:ind w:left="2954" w:hanging="248"/>
      </w:pPr>
      <w:rPr>
        <w:rFonts w:hint="default"/>
        <w:lang w:val="en-US" w:eastAsia="zh-CN" w:bidi="ar-SA"/>
      </w:rPr>
    </w:lvl>
    <w:lvl w:ilvl="4" w:tplc="23B8A6D4">
      <w:numFmt w:val="bullet"/>
      <w:lvlText w:val="•"/>
      <w:lvlJc w:val="left"/>
      <w:pPr>
        <w:ind w:left="3832" w:hanging="248"/>
      </w:pPr>
      <w:rPr>
        <w:rFonts w:hint="default"/>
        <w:lang w:val="en-US" w:eastAsia="zh-CN" w:bidi="ar-SA"/>
      </w:rPr>
    </w:lvl>
    <w:lvl w:ilvl="5" w:tplc="C6AEA186">
      <w:numFmt w:val="bullet"/>
      <w:lvlText w:val="•"/>
      <w:lvlJc w:val="left"/>
      <w:pPr>
        <w:ind w:left="4710" w:hanging="248"/>
      </w:pPr>
      <w:rPr>
        <w:rFonts w:hint="default"/>
        <w:lang w:val="en-US" w:eastAsia="zh-CN" w:bidi="ar-SA"/>
      </w:rPr>
    </w:lvl>
    <w:lvl w:ilvl="6" w:tplc="168EA69A">
      <w:numFmt w:val="bullet"/>
      <w:lvlText w:val="•"/>
      <w:lvlJc w:val="left"/>
      <w:pPr>
        <w:ind w:left="5588" w:hanging="248"/>
      </w:pPr>
      <w:rPr>
        <w:rFonts w:hint="default"/>
        <w:lang w:val="en-US" w:eastAsia="zh-CN" w:bidi="ar-SA"/>
      </w:rPr>
    </w:lvl>
    <w:lvl w:ilvl="7" w:tplc="F314CCBE">
      <w:numFmt w:val="bullet"/>
      <w:lvlText w:val="•"/>
      <w:lvlJc w:val="left"/>
      <w:pPr>
        <w:ind w:left="6466" w:hanging="248"/>
      </w:pPr>
      <w:rPr>
        <w:rFonts w:hint="default"/>
        <w:lang w:val="en-US" w:eastAsia="zh-CN" w:bidi="ar-SA"/>
      </w:rPr>
    </w:lvl>
    <w:lvl w:ilvl="8" w:tplc="186680D2">
      <w:numFmt w:val="bullet"/>
      <w:lvlText w:val="•"/>
      <w:lvlJc w:val="left"/>
      <w:pPr>
        <w:ind w:left="7344" w:hanging="248"/>
      </w:pPr>
      <w:rPr>
        <w:rFonts w:hint="default"/>
        <w:lang w:val="en-US" w:eastAsia="zh-CN" w:bidi="ar-SA"/>
      </w:rPr>
    </w:lvl>
  </w:abstractNum>
  <w:abstractNum w:abstractNumId="3">
    <w:nsid w:val="3A5C2D72"/>
    <w:multiLevelType w:val="hybridMultilevel"/>
    <w:tmpl w:val="45E60DFE"/>
    <w:lvl w:ilvl="0" w:tplc="2A5094F6">
      <w:start w:val="1"/>
      <w:numFmt w:val="decimal"/>
      <w:lvlText w:val="%1."/>
      <w:lvlJc w:val="left"/>
      <w:pPr>
        <w:ind w:left="320" w:hanging="241"/>
        <w:jc w:val="left"/>
      </w:pPr>
      <w:rPr>
        <w:rFonts w:ascii="宋体" w:eastAsia="宋体" w:hAnsi="宋体" w:cs="宋体" w:hint="default"/>
        <w:w w:val="100"/>
        <w:sz w:val="22"/>
        <w:szCs w:val="22"/>
        <w:lang w:val="en-US" w:eastAsia="zh-CN" w:bidi="ar-SA"/>
      </w:rPr>
    </w:lvl>
    <w:lvl w:ilvl="1" w:tplc="0D584D18">
      <w:numFmt w:val="bullet"/>
      <w:lvlText w:val="•"/>
      <w:lvlJc w:val="left"/>
      <w:pPr>
        <w:ind w:left="1198" w:hanging="241"/>
      </w:pPr>
      <w:rPr>
        <w:rFonts w:hint="default"/>
        <w:lang w:val="en-US" w:eastAsia="zh-CN" w:bidi="ar-SA"/>
      </w:rPr>
    </w:lvl>
    <w:lvl w:ilvl="2" w:tplc="008077BA">
      <w:numFmt w:val="bullet"/>
      <w:lvlText w:val="•"/>
      <w:lvlJc w:val="left"/>
      <w:pPr>
        <w:ind w:left="2076" w:hanging="241"/>
      </w:pPr>
      <w:rPr>
        <w:rFonts w:hint="default"/>
        <w:lang w:val="en-US" w:eastAsia="zh-CN" w:bidi="ar-SA"/>
      </w:rPr>
    </w:lvl>
    <w:lvl w:ilvl="3" w:tplc="C0CAA35E">
      <w:numFmt w:val="bullet"/>
      <w:lvlText w:val="•"/>
      <w:lvlJc w:val="left"/>
      <w:pPr>
        <w:ind w:left="2954" w:hanging="241"/>
      </w:pPr>
      <w:rPr>
        <w:rFonts w:hint="default"/>
        <w:lang w:val="en-US" w:eastAsia="zh-CN" w:bidi="ar-SA"/>
      </w:rPr>
    </w:lvl>
    <w:lvl w:ilvl="4" w:tplc="B8D2DA9E">
      <w:numFmt w:val="bullet"/>
      <w:lvlText w:val="•"/>
      <w:lvlJc w:val="left"/>
      <w:pPr>
        <w:ind w:left="3832" w:hanging="241"/>
      </w:pPr>
      <w:rPr>
        <w:rFonts w:hint="default"/>
        <w:lang w:val="en-US" w:eastAsia="zh-CN" w:bidi="ar-SA"/>
      </w:rPr>
    </w:lvl>
    <w:lvl w:ilvl="5" w:tplc="84369B3A">
      <w:numFmt w:val="bullet"/>
      <w:lvlText w:val="•"/>
      <w:lvlJc w:val="left"/>
      <w:pPr>
        <w:ind w:left="4710" w:hanging="241"/>
      </w:pPr>
      <w:rPr>
        <w:rFonts w:hint="default"/>
        <w:lang w:val="en-US" w:eastAsia="zh-CN" w:bidi="ar-SA"/>
      </w:rPr>
    </w:lvl>
    <w:lvl w:ilvl="6" w:tplc="8E061E50">
      <w:numFmt w:val="bullet"/>
      <w:lvlText w:val="•"/>
      <w:lvlJc w:val="left"/>
      <w:pPr>
        <w:ind w:left="5588" w:hanging="241"/>
      </w:pPr>
      <w:rPr>
        <w:rFonts w:hint="default"/>
        <w:lang w:val="en-US" w:eastAsia="zh-CN" w:bidi="ar-SA"/>
      </w:rPr>
    </w:lvl>
    <w:lvl w:ilvl="7" w:tplc="3EC6B12E">
      <w:numFmt w:val="bullet"/>
      <w:lvlText w:val="•"/>
      <w:lvlJc w:val="left"/>
      <w:pPr>
        <w:ind w:left="6466" w:hanging="241"/>
      </w:pPr>
      <w:rPr>
        <w:rFonts w:hint="default"/>
        <w:lang w:val="en-US" w:eastAsia="zh-CN" w:bidi="ar-SA"/>
      </w:rPr>
    </w:lvl>
    <w:lvl w:ilvl="8" w:tplc="ACEA3B1A">
      <w:numFmt w:val="bullet"/>
      <w:lvlText w:val="•"/>
      <w:lvlJc w:val="left"/>
      <w:pPr>
        <w:ind w:left="7344" w:hanging="241"/>
      </w:pPr>
      <w:rPr>
        <w:rFonts w:hint="default"/>
        <w:lang w:val="en-US" w:eastAsia="zh-CN" w:bidi="ar-SA"/>
      </w:rPr>
    </w:lvl>
  </w:abstractNum>
  <w:abstractNum w:abstractNumId="4">
    <w:nsid w:val="42C53BE4"/>
    <w:multiLevelType w:val="hybridMultilevel"/>
    <w:tmpl w:val="D43CAFEA"/>
    <w:lvl w:ilvl="0" w:tplc="193C7538">
      <w:start w:val="1"/>
      <w:numFmt w:val="decimal"/>
      <w:lvlText w:val="%1."/>
      <w:lvlJc w:val="left"/>
      <w:pPr>
        <w:ind w:left="320" w:hanging="241"/>
        <w:jc w:val="left"/>
      </w:pPr>
      <w:rPr>
        <w:rFonts w:ascii="宋体" w:eastAsia="宋体" w:hAnsi="宋体" w:cs="宋体" w:hint="default"/>
        <w:w w:val="100"/>
        <w:sz w:val="22"/>
        <w:szCs w:val="22"/>
        <w:lang w:val="en-US" w:eastAsia="zh-CN" w:bidi="ar-SA"/>
      </w:rPr>
    </w:lvl>
    <w:lvl w:ilvl="1" w:tplc="5AA254EC">
      <w:numFmt w:val="bullet"/>
      <w:lvlText w:val="•"/>
      <w:lvlJc w:val="left"/>
      <w:pPr>
        <w:ind w:left="1198" w:hanging="241"/>
      </w:pPr>
      <w:rPr>
        <w:rFonts w:hint="default"/>
        <w:lang w:val="en-US" w:eastAsia="zh-CN" w:bidi="ar-SA"/>
      </w:rPr>
    </w:lvl>
    <w:lvl w:ilvl="2" w:tplc="5D88C6BE">
      <w:numFmt w:val="bullet"/>
      <w:lvlText w:val="•"/>
      <w:lvlJc w:val="left"/>
      <w:pPr>
        <w:ind w:left="2076" w:hanging="241"/>
      </w:pPr>
      <w:rPr>
        <w:rFonts w:hint="default"/>
        <w:lang w:val="en-US" w:eastAsia="zh-CN" w:bidi="ar-SA"/>
      </w:rPr>
    </w:lvl>
    <w:lvl w:ilvl="3" w:tplc="0D0A7610">
      <w:numFmt w:val="bullet"/>
      <w:lvlText w:val="•"/>
      <w:lvlJc w:val="left"/>
      <w:pPr>
        <w:ind w:left="2954" w:hanging="241"/>
      </w:pPr>
      <w:rPr>
        <w:rFonts w:hint="default"/>
        <w:lang w:val="en-US" w:eastAsia="zh-CN" w:bidi="ar-SA"/>
      </w:rPr>
    </w:lvl>
    <w:lvl w:ilvl="4" w:tplc="CB9EE8C8">
      <w:numFmt w:val="bullet"/>
      <w:lvlText w:val="•"/>
      <w:lvlJc w:val="left"/>
      <w:pPr>
        <w:ind w:left="3832" w:hanging="241"/>
      </w:pPr>
      <w:rPr>
        <w:rFonts w:hint="default"/>
        <w:lang w:val="en-US" w:eastAsia="zh-CN" w:bidi="ar-SA"/>
      </w:rPr>
    </w:lvl>
    <w:lvl w:ilvl="5" w:tplc="0298CD6E">
      <w:numFmt w:val="bullet"/>
      <w:lvlText w:val="•"/>
      <w:lvlJc w:val="left"/>
      <w:pPr>
        <w:ind w:left="4710" w:hanging="241"/>
      </w:pPr>
      <w:rPr>
        <w:rFonts w:hint="default"/>
        <w:lang w:val="en-US" w:eastAsia="zh-CN" w:bidi="ar-SA"/>
      </w:rPr>
    </w:lvl>
    <w:lvl w:ilvl="6" w:tplc="A01834E4">
      <w:numFmt w:val="bullet"/>
      <w:lvlText w:val="•"/>
      <w:lvlJc w:val="left"/>
      <w:pPr>
        <w:ind w:left="5588" w:hanging="241"/>
      </w:pPr>
      <w:rPr>
        <w:rFonts w:hint="default"/>
        <w:lang w:val="en-US" w:eastAsia="zh-CN" w:bidi="ar-SA"/>
      </w:rPr>
    </w:lvl>
    <w:lvl w:ilvl="7" w:tplc="8208E8EA">
      <w:numFmt w:val="bullet"/>
      <w:lvlText w:val="•"/>
      <w:lvlJc w:val="left"/>
      <w:pPr>
        <w:ind w:left="6466" w:hanging="241"/>
      </w:pPr>
      <w:rPr>
        <w:rFonts w:hint="default"/>
        <w:lang w:val="en-US" w:eastAsia="zh-CN" w:bidi="ar-SA"/>
      </w:rPr>
    </w:lvl>
    <w:lvl w:ilvl="8" w:tplc="F15E2B70">
      <w:numFmt w:val="bullet"/>
      <w:lvlText w:val="•"/>
      <w:lvlJc w:val="left"/>
      <w:pPr>
        <w:ind w:left="7344" w:hanging="241"/>
      </w:pPr>
      <w:rPr>
        <w:rFonts w:hint="default"/>
        <w:lang w:val="en-US" w:eastAsia="zh-CN" w:bidi="ar-SA"/>
      </w:rPr>
    </w:lvl>
  </w:abstractNum>
  <w:abstractNum w:abstractNumId="5">
    <w:nsid w:val="486348B3"/>
    <w:multiLevelType w:val="hybridMultilevel"/>
    <w:tmpl w:val="EAD20966"/>
    <w:lvl w:ilvl="0" w:tplc="29A6399E">
      <w:start w:val="7"/>
      <w:numFmt w:val="japaneseCounting"/>
      <w:lvlText w:val="%1、"/>
      <w:lvlJc w:val="left"/>
      <w:pPr>
        <w:ind w:left="830" w:hanging="510"/>
      </w:pPr>
      <w:rPr>
        <w:rFonts w:hint="default"/>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6">
    <w:nsid w:val="5BAF102F"/>
    <w:multiLevelType w:val="hybridMultilevel"/>
    <w:tmpl w:val="29B8F504"/>
    <w:lvl w:ilvl="0" w:tplc="27766874">
      <w:start w:val="1"/>
      <w:numFmt w:val="decimal"/>
      <w:lvlText w:val="%1."/>
      <w:lvlJc w:val="left"/>
      <w:pPr>
        <w:ind w:left="320" w:hanging="241"/>
        <w:jc w:val="left"/>
      </w:pPr>
      <w:rPr>
        <w:rFonts w:ascii="宋体" w:eastAsia="宋体" w:hAnsi="宋体" w:cs="宋体" w:hint="default"/>
        <w:w w:val="100"/>
        <w:sz w:val="22"/>
        <w:szCs w:val="22"/>
        <w:lang w:val="en-US" w:eastAsia="zh-CN" w:bidi="ar-SA"/>
      </w:rPr>
    </w:lvl>
    <w:lvl w:ilvl="1" w:tplc="9228A780">
      <w:numFmt w:val="bullet"/>
      <w:lvlText w:val="•"/>
      <w:lvlJc w:val="left"/>
      <w:pPr>
        <w:ind w:left="1198" w:hanging="241"/>
      </w:pPr>
      <w:rPr>
        <w:rFonts w:hint="default"/>
        <w:lang w:val="en-US" w:eastAsia="zh-CN" w:bidi="ar-SA"/>
      </w:rPr>
    </w:lvl>
    <w:lvl w:ilvl="2" w:tplc="5BE85EA0">
      <w:numFmt w:val="bullet"/>
      <w:lvlText w:val="•"/>
      <w:lvlJc w:val="left"/>
      <w:pPr>
        <w:ind w:left="2076" w:hanging="241"/>
      </w:pPr>
      <w:rPr>
        <w:rFonts w:hint="default"/>
        <w:lang w:val="en-US" w:eastAsia="zh-CN" w:bidi="ar-SA"/>
      </w:rPr>
    </w:lvl>
    <w:lvl w:ilvl="3" w:tplc="919A3F54">
      <w:numFmt w:val="bullet"/>
      <w:lvlText w:val="•"/>
      <w:lvlJc w:val="left"/>
      <w:pPr>
        <w:ind w:left="2954" w:hanging="241"/>
      </w:pPr>
      <w:rPr>
        <w:rFonts w:hint="default"/>
        <w:lang w:val="en-US" w:eastAsia="zh-CN" w:bidi="ar-SA"/>
      </w:rPr>
    </w:lvl>
    <w:lvl w:ilvl="4" w:tplc="FFF634CC">
      <w:numFmt w:val="bullet"/>
      <w:lvlText w:val="•"/>
      <w:lvlJc w:val="left"/>
      <w:pPr>
        <w:ind w:left="3832" w:hanging="241"/>
      </w:pPr>
      <w:rPr>
        <w:rFonts w:hint="default"/>
        <w:lang w:val="en-US" w:eastAsia="zh-CN" w:bidi="ar-SA"/>
      </w:rPr>
    </w:lvl>
    <w:lvl w:ilvl="5" w:tplc="F9B4F32A">
      <w:numFmt w:val="bullet"/>
      <w:lvlText w:val="•"/>
      <w:lvlJc w:val="left"/>
      <w:pPr>
        <w:ind w:left="4710" w:hanging="241"/>
      </w:pPr>
      <w:rPr>
        <w:rFonts w:hint="default"/>
        <w:lang w:val="en-US" w:eastAsia="zh-CN" w:bidi="ar-SA"/>
      </w:rPr>
    </w:lvl>
    <w:lvl w:ilvl="6" w:tplc="4A6EBD74">
      <w:numFmt w:val="bullet"/>
      <w:lvlText w:val="•"/>
      <w:lvlJc w:val="left"/>
      <w:pPr>
        <w:ind w:left="5588" w:hanging="241"/>
      </w:pPr>
      <w:rPr>
        <w:rFonts w:hint="default"/>
        <w:lang w:val="en-US" w:eastAsia="zh-CN" w:bidi="ar-SA"/>
      </w:rPr>
    </w:lvl>
    <w:lvl w:ilvl="7" w:tplc="948C6190">
      <w:numFmt w:val="bullet"/>
      <w:lvlText w:val="•"/>
      <w:lvlJc w:val="left"/>
      <w:pPr>
        <w:ind w:left="6466" w:hanging="241"/>
      </w:pPr>
      <w:rPr>
        <w:rFonts w:hint="default"/>
        <w:lang w:val="en-US" w:eastAsia="zh-CN" w:bidi="ar-SA"/>
      </w:rPr>
    </w:lvl>
    <w:lvl w:ilvl="8" w:tplc="2E4A23C6">
      <w:numFmt w:val="bullet"/>
      <w:lvlText w:val="•"/>
      <w:lvlJc w:val="left"/>
      <w:pPr>
        <w:ind w:left="7344" w:hanging="241"/>
      </w:pPr>
      <w:rPr>
        <w:rFonts w:hint="default"/>
        <w:lang w:val="en-US" w:eastAsia="zh-CN" w:bidi="ar-SA"/>
      </w:rPr>
    </w:lvl>
  </w:abstractNum>
  <w:abstractNum w:abstractNumId="7">
    <w:nsid w:val="67457FE5"/>
    <w:multiLevelType w:val="hybridMultilevel"/>
    <w:tmpl w:val="AAF62EF4"/>
    <w:lvl w:ilvl="0" w:tplc="97D2F8E0">
      <w:start w:val="1"/>
      <w:numFmt w:val="decimal"/>
      <w:lvlText w:val="%1."/>
      <w:lvlJc w:val="left"/>
      <w:pPr>
        <w:ind w:left="561" w:hanging="241"/>
        <w:jc w:val="left"/>
      </w:pPr>
      <w:rPr>
        <w:rFonts w:ascii="宋体" w:eastAsia="宋体" w:hAnsi="宋体" w:cs="宋体" w:hint="default"/>
        <w:w w:val="100"/>
        <w:sz w:val="22"/>
        <w:szCs w:val="22"/>
        <w:lang w:val="en-US" w:eastAsia="zh-CN" w:bidi="ar-SA"/>
      </w:rPr>
    </w:lvl>
    <w:lvl w:ilvl="1" w:tplc="4D30A8C6">
      <w:numFmt w:val="bullet"/>
      <w:lvlText w:val="•"/>
      <w:lvlJc w:val="left"/>
      <w:pPr>
        <w:ind w:left="1414" w:hanging="241"/>
      </w:pPr>
      <w:rPr>
        <w:rFonts w:hint="default"/>
        <w:lang w:val="en-US" w:eastAsia="zh-CN" w:bidi="ar-SA"/>
      </w:rPr>
    </w:lvl>
    <w:lvl w:ilvl="2" w:tplc="46E88C80">
      <w:numFmt w:val="bullet"/>
      <w:lvlText w:val="•"/>
      <w:lvlJc w:val="left"/>
      <w:pPr>
        <w:ind w:left="2268" w:hanging="241"/>
      </w:pPr>
      <w:rPr>
        <w:rFonts w:hint="default"/>
        <w:lang w:val="en-US" w:eastAsia="zh-CN" w:bidi="ar-SA"/>
      </w:rPr>
    </w:lvl>
    <w:lvl w:ilvl="3" w:tplc="A3CA1A72">
      <w:numFmt w:val="bullet"/>
      <w:lvlText w:val="•"/>
      <w:lvlJc w:val="left"/>
      <w:pPr>
        <w:ind w:left="3122" w:hanging="241"/>
      </w:pPr>
      <w:rPr>
        <w:rFonts w:hint="default"/>
        <w:lang w:val="en-US" w:eastAsia="zh-CN" w:bidi="ar-SA"/>
      </w:rPr>
    </w:lvl>
    <w:lvl w:ilvl="4" w:tplc="0388BF3C">
      <w:numFmt w:val="bullet"/>
      <w:lvlText w:val="•"/>
      <w:lvlJc w:val="left"/>
      <w:pPr>
        <w:ind w:left="3976" w:hanging="241"/>
      </w:pPr>
      <w:rPr>
        <w:rFonts w:hint="default"/>
        <w:lang w:val="en-US" w:eastAsia="zh-CN" w:bidi="ar-SA"/>
      </w:rPr>
    </w:lvl>
    <w:lvl w:ilvl="5" w:tplc="0952E618">
      <w:numFmt w:val="bullet"/>
      <w:lvlText w:val="•"/>
      <w:lvlJc w:val="left"/>
      <w:pPr>
        <w:ind w:left="4830" w:hanging="241"/>
      </w:pPr>
      <w:rPr>
        <w:rFonts w:hint="default"/>
        <w:lang w:val="en-US" w:eastAsia="zh-CN" w:bidi="ar-SA"/>
      </w:rPr>
    </w:lvl>
    <w:lvl w:ilvl="6" w:tplc="C87A668C">
      <w:numFmt w:val="bullet"/>
      <w:lvlText w:val="•"/>
      <w:lvlJc w:val="left"/>
      <w:pPr>
        <w:ind w:left="5684" w:hanging="241"/>
      </w:pPr>
      <w:rPr>
        <w:rFonts w:hint="default"/>
        <w:lang w:val="en-US" w:eastAsia="zh-CN" w:bidi="ar-SA"/>
      </w:rPr>
    </w:lvl>
    <w:lvl w:ilvl="7" w:tplc="9B687FA8">
      <w:numFmt w:val="bullet"/>
      <w:lvlText w:val="•"/>
      <w:lvlJc w:val="left"/>
      <w:pPr>
        <w:ind w:left="6538" w:hanging="241"/>
      </w:pPr>
      <w:rPr>
        <w:rFonts w:hint="default"/>
        <w:lang w:val="en-US" w:eastAsia="zh-CN" w:bidi="ar-SA"/>
      </w:rPr>
    </w:lvl>
    <w:lvl w:ilvl="8" w:tplc="D43E0A46">
      <w:numFmt w:val="bullet"/>
      <w:lvlText w:val="•"/>
      <w:lvlJc w:val="left"/>
      <w:pPr>
        <w:ind w:left="7392" w:hanging="241"/>
      </w:pPr>
      <w:rPr>
        <w:rFonts w:hint="default"/>
        <w:lang w:val="en-US" w:eastAsia="zh-CN" w:bidi="ar-SA"/>
      </w:rPr>
    </w:lvl>
  </w:abstractNum>
  <w:abstractNum w:abstractNumId="8">
    <w:nsid w:val="6FD914D7"/>
    <w:multiLevelType w:val="hybridMultilevel"/>
    <w:tmpl w:val="6E88BADC"/>
    <w:lvl w:ilvl="0" w:tplc="05EC78FA">
      <w:start w:val="1"/>
      <w:numFmt w:val="decimal"/>
      <w:lvlText w:val="%1."/>
      <w:lvlJc w:val="left"/>
      <w:pPr>
        <w:ind w:left="320" w:hanging="241"/>
        <w:jc w:val="left"/>
      </w:pPr>
      <w:rPr>
        <w:rFonts w:ascii="宋体" w:eastAsia="宋体" w:hAnsi="宋体" w:cs="宋体" w:hint="default"/>
        <w:w w:val="100"/>
        <w:sz w:val="22"/>
        <w:szCs w:val="22"/>
        <w:lang w:val="en-US" w:eastAsia="zh-CN" w:bidi="ar-SA"/>
      </w:rPr>
    </w:lvl>
    <w:lvl w:ilvl="1" w:tplc="B298ECBA">
      <w:numFmt w:val="bullet"/>
      <w:lvlText w:val="•"/>
      <w:lvlJc w:val="left"/>
      <w:pPr>
        <w:ind w:left="1198" w:hanging="241"/>
      </w:pPr>
      <w:rPr>
        <w:rFonts w:hint="default"/>
        <w:lang w:val="en-US" w:eastAsia="zh-CN" w:bidi="ar-SA"/>
      </w:rPr>
    </w:lvl>
    <w:lvl w:ilvl="2" w:tplc="2786AAA6">
      <w:numFmt w:val="bullet"/>
      <w:lvlText w:val="•"/>
      <w:lvlJc w:val="left"/>
      <w:pPr>
        <w:ind w:left="2076" w:hanging="241"/>
      </w:pPr>
      <w:rPr>
        <w:rFonts w:hint="default"/>
        <w:lang w:val="en-US" w:eastAsia="zh-CN" w:bidi="ar-SA"/>
      </w:rPr>
    </w:lvl>
    <w:lvl w:ilvl="3" w:tplc="188ADE30">
      <w:numFmt w:val="bullet"/>
      <w:lvlText w:val="•"/>
      <w:lvlJc w:val="left"/>
      <w:pPr>
        <w:ind w:left="2954" w:hanging="241"/>
      </w:pPr>
      <w:rPr>
        <w:rFonts w:hint="default"/>
        <w:lang w:val="en-US" w:eastAsia="zh-CN" w:bidi="ar-SA"/>
      </w:rPr>
    </w:lvl>
    <w:lvl w:ilvl="4" w:tplc="851AD1DC">
      <w:numFmt w:val="bullet"/>
      <w:lvlText w:val="•"/>
      <w:lvlJc w:val="left"/>
      <w:pPr>
        <w:ind w:left="3832" w:hanging="241"/>
      </w:pPr>
      <w:rPr>
        <w:rFonts w:hint="default"/>
        <w:lang w:val="en-US" w:eastAsia="zh-CN" w:bidi="ar-SA"/>
      </w:rPr>
    </w:lvl>
    <w:lvl w:ilvl="5" w:tplc="93F488A8">
      <w:numFmt w:val="bullet"/>
      <w:lvlText w:val="•"/>
      <w:lvlJc w:val="left"/>
      <w:pPr>
        <w:ind w:left="4710" w:hanging="241"/>
      </w:pPr>
      <w:rPr>
        <w:rFonts w:hint="default"/>
        <w:lang w:val="en-US" w:eastAsia="zh-CN" w:bidi="ar-SA"/>
      </w:rPr>
    </w:lvl>
    <w:lvl w:ilvl="6" w:tplc="3F109990">
      <w:numFmt w:val="bullet"/>
      <w:lvlText w:val="•"/>
      <w:lvlJc w:val="left"/>
      <w:pPr>
        <w:ind w:left="5588" w:hanging="241"/>
      </w:pPr>
      <w:rPr>
        <w:rFonts w:hint="default"/>
        <w:lang w:val="en-US" w:eastAsia="zh-CN" w:bidi="ar-SA"/>
      </w:rPr>
    </w:lvl>
    <w:lvl w:ilvl="7" w:tplc="C680BFD4">
      <w:numFmt w:val="bullet"/>
      <w:lvlText w:val="•"/>
      <w:lvlJc w:val="left"/>
      <w:pPr>
        <w:ind w:left="6466" w:hanging="241"/>
      </w:pPr>
      <w:rPr>
        <w:rFonts w:hint="default"/>
        <w:lang w:val="en-US" w:eastAsia="zh-CN" w:bidi="ar-SA"/>
      </w:rPr>
    </w:lvl>
    <w:lvl w:ilvl="8" w:tplc="9960988C">
      <w:numFmt w:val="bullet"/>
      <w:lvlText w:val="•"/>
      <w:lvlJc w:val="left"/>
      <w:pPr>
        <w:ind w:left="7344" w:hanging="241"/>
      </w:pPr>
      <w:rPr>
        <w:rFonts w:hint="default"/>
        <w:lang w:val="en-US" w:eastAsia="zh-CN" w:bidi="ar-SA"/>
      </w:rPr>
    </w:lvl>
  </w:abstractNum>
  <w:abstractNum w:abstractNumId="9">
    <w:nsid w:val="723A5E80"/>
    <w:multiLevelType w:val="hybridMultilevel"/>
    <w:tmpl w:val="38BE35CA"/>
    <w:lvl w:ilvl="0" w:tplc="08A6309C">
      <w:start w:val="1"/>
      <w:numFmt w:val="lowerLetter"/>
      <w:lvlText w:val="%1."/>
      <w:lvlJc w:val="left"/>
      <w:pPr>
        <w:ind w:left="320" w:hanging="241"/>
        <w:jc w:val="left"/>
      </w:pPr>
      <w:rPr>
        <w:rFonts w:ascii="宋体" w:eastAsia="宋体" w:hAnsi="宋体" w:cs="宋体" w:hint="default"/>
        <w:w w:val="100"/>
        <w:sz w:val="22"/>
        <w:szCs w:val="22"/>
        <w:lang w:val="en-US" w:eastAsia="zh-CN" w:bidi="ar-SA"/>
      </w:rPr>
    </w:lvl>
    <w:lvl w:ilvl="1" w:tplc="53E2621E">
      <w:numFmt w:val="bullet"/>
      <w:lvlText w:val="•"/>
      <w:lvlJc w:val="left"/>
      <w:pPr>
        <w:ind w:left="1198" w:hanging="241"/>
      </w:pPr>
      <w:rPr>
        <w:rFonts w:hint="default"/>
        <w:lang w:val="en-US" w:eastAsia="zh-CN" w:bidi="ar-SA"/>
      </w:rPr>
    </w:lvl>
    <w:lvl w:ilvl="2" w:tplc="A844BF20">
      <w:numFmt w:val="bullet"/>
      <w:lvlText w:val="•"/>
      <w:lvlJc w:val="left"/>
      <w:pPr>
        <w:ind w:left="2076" w:hanging="241"/>
      </w:pPr>
      <w:rPr>
        <w:rFonts w:hint="default"/>
        <w:lang w:val="en-US" w:eastAsia="zh-CN" w:bidi="ar-SA"/>
      </w:rPr>
    </w:lvl>
    <w:lvl w:ilvl="3" w:tplc="CB041330">
      <w:numFmt w:val="bullet"/>
      <w:lvlText w:val="•"/>
      <w:lvlJc w:val="left"/>
      <w:pPr>
        <w:ind w:left="2954" w:hanging="241"/>
      </w:pPr>
      <w:rPr>
        <w:rFonts w:hint="default"/>
        <w:lang w:val="en-US" w:eastAsia="zh-CN" w:bidi="ar-SA"/>
      </w:rPr>
    </w:lvl>
    <w:lvl w:ilvl="4" w:tplc="8220A3AA">
      <w:numFmt w:val="bullet"/>
      <w:lvlText w:val="•"/>
      <w:lvlJc w:val="left"/>
      <w:pPr>
        <w:ind w:left="3832" w:hanging="241"/>
      </w:pPr>
      <w:rPr>
        <w:rFonts w:hint="default"/>
        <w:lang w:val="en-US" w:eastAsia="zh-CN" w:bidi="ar-SA"/>
      </w:rPr>
    </w:lvl>
    <w:lvl w:ilvl="5" w:tplc="22847EBA">
      <w:numFmt w:val="bullet"/>
      <w:lvlText w:val="•"/>
      <w:lvlJc w:val="left"/>
      <w:pPr>
        <w:ind w:left="4710" w:hanging="241"/>
      </w:pPr>
      <w:rPr>
        <w:rFonts w:hint="default"/>
        <w:lang w:val="en-US" w:eastAsia="zh-CN" w:bidi="ar-SA"/>
      </w:rPr>
    </w:lvl>
    <w:lvl w:ilvl="6" w:tplc="2BA83C92">
      <w:numFmt w:val="bullet"/>
      <w:lvlText w:val="•"/>
      <w:lvlJc w:val="left"/>
      <w:pPr>
        <w:ind w:left="5588" w:hanging="241"/>
      </w:pPr>
      <w:rPr>
        <w:rFonts w:hint="default"/>
        <w:lang w:val="en-US" w:eastAsia="zh-CN" w:bidi="ar-SA"/>
      </w:rPr>
    </w:lvl>
    <w:lvl w:ilvl="7" w:tplc="FAC84E52">
      <w:numFmt w:val="bullet"/>
      <w:lvlText w:val="•"/>
      <w:lvlJc w:val="left"/>
      <w:pPr>
        <w:ind w:left="6466" w:hanging="241"/>
      </w:pPr>
      <w:rPr>
        <w:rFonts w:hint="default"/>
        <w:lang w:val="en-US" w:eastAsia="zh-CN" w:bidi="ar-SA"/>
      </w:rPr>
    </w:lvl>
    <w:lvl w:ilvl="8" w:tplc="FCB8AFBA">
      <w:numFmt w:val="bullet"/>
      <w:lvlText w:val="•"/>
      <w:lvlJc w:val="left"/>
      <w:pPr>
        <w:ind w:left="7344" w:hanging="241"/>
      </w:pPr>
      <w:rPr>
        <w:rFonts w:hint="default"/>
        <w:lang w:val="en-US" w:eastAsia="zh-CN" w:bidi="ar-SA"/>
      </w:rPr>
    </w:lvl>
  </w:abstractNum>
  <w:abstractNum w:abstractNumId="10">
    <w:nsid w:val="72882694"/>
    <w:multiLevelType w:val="hybridMultilevel"/>
    <w:tmpl w:val="4A30AA04"/>
    <w:lvl w:ilvl="0" w:tplc="D8DE57D0">
      <w:start w:val="1"/>
      <w:numFmt w:val="decimal"/>
      <w:lvlText w:val="%1."/>
      <w:lvlJc w:val="left"/>
      <w:pPr>
        <w:ind w:left="320" w:hanging="241"/>
        <w:jc w:val="left"/>
      </w:pPr>
      <w:rPr>
        <w:rFonts w:ascii="宋体" w:eastAsia="宋体" w:hAnsi="宋体" w:cs="宋体" w:hint="default"/>
        <w:w w:val="100"/>
        <w:sz w:val="22"/>
        <w:szCs w:val="22"/>
        <w:lang w:val="en-US" w:eastAsia="zh-CN" w:bidi="ar-SA"/>
      </w:rPr>
    </w:lvl>
    <w:lvl w:ilvl="1" w:tplc="590A2C10">
      <w:start w:val="1"/>
      <w:numFmt w:val="decimal"/>
      <w:lvlText w:val="%2."/>
      <w:lvlJc w:val="left"/>
      <w:pPr>
        <w:ind w:left="320" w:hanging="243"/>
        <w:jc w:val="left"/>
      </w:pPr>
      <w:rPr>
        <w:rFonts w:ascii="宋体" w:eastAsia="宋体" w:hAnsi="宋体" w:cs="宋体" w:hint="default"/>
        <w:spacing w:val="-3"/>
        <w:w w:val="100"/>
        <w:sz w:val="22"/>
        <w:szCs w:val="22"/>
        <w:lang w:val="en-US" w:eastAsia="zh-CN" w:bidi="ar-SA"/>
      </w:rPr>
    </w:lvl>
    <w:lvl w:ilvl="2" w:tplc="A6D4AD54">
      <w:numFmt w:val="bullet"/>
      <w:lvlText w:val="•"/>
      <w:lvlJc w:val="left"/>
      <w:pPr>
        <w:ind w:left="2076" w:hanging="243"/>
      </w:pPr>
      <w:rPr>
        <w:rFonts w:hint="default"/>
        <w:lang w:val="en-US" w:eastAsia="zh-CN" w:bidi="ar-SA"/>
      </w:rPr>
    </w:lvl>
    <w:lvl w:ilvl="3" w:tplc="DA0C7E9A">
      <w:numFmt w:val="bullet"/>
      <w:lvlText w:val="•"/>
      <w:lvlJc w:val="left"/>
      <w:pPr>
        <w:ind w:left="2954" w:hanging="243"/>
      </w:pPr>
      <w:rPr>
        <w:rFonts w:hint="default"/>
        <w:lang w:val="en-US" w:eastAsia="zh-CN" w:bidi="ar-SA"/>
      </w:rPr>
    </w:lvl>
    <w:lvl w:ilvl="4" w:tplc="4CAE3FC0">
      <w:numFmt w:val="bullet"/>
      <w:lvlText w:val="•"/>
      <w:lvlJc w:val="left"/>
      <w:pPr>
        <w:ind w:left="3832" w:hanging="243"/>
      </w:pPr>
      <w:rPr>
        <w:rFonts w:hint="default"/>
        <w:lang w:val="en-US" w:eastAsia="zh-CN" w:bidi="ar-SA"/>
      </w:rPr>
    </w:lvl>
    <w:lvl w:ilvl="5" w:tplc="0F161DD4">
      <w:numFmt w:val="bullet"/>
      <w:lvlText w:val="•"/>
      <w:lvlJc w:val="left"/>
      <w:pPr>
        <w:ind w:left="4710" w:hanging="243"/>
      </w:pPr>
      <w:rPr>
        <w:rFonts w:hint="default"/>
        <w:lang w:val="en-US" w:eastAsia="zh-CN" w:bidi="ar-SA"/>
      </w:rPr>
    </w:lvl>
    <w:lvl w:ilvl="6" w:tplc="B616EEA8">
      <w:numFmt w:val="bullet"/>
      <w:lvlText w:val="•"/>
      <w:lvlJc w:val="left"/>
      <w:pPr>
        <w:ind w:left="5588" w:hanging="243"/>
      </w:pPr>
      <w:rPr>
        <w:rFonts w:hint="default"/>
        <w:lang w:val="en-US" w:eastAsia="zh-CN" w:bidi="ar-SA"/>
      </w:rPr>
    </w:lvl>
    <w:lvl w:ilvl="7" w:tplc="42F42084">
      <w:numFmt w:val="bullet"/>
      <w:lvlText w:val="•"/>
      <w:lvlJc w:val="left"/>
      <w:pPr>
        <w:ind w:left="6466" w:hanging="243"/>
      </w:pPr>
      <w:rPr>
        <w:rFonts w:hint="default"/>
        <w:lang w:val="en-US" w:eastAsia="zh-CN" w:bidi="ar-SA"/>
      </w:rPr>
    </w:lvl>
    <w:lvl w:ilvl="8" w:tplc="CC3EDD9E">
      <w:numFmt w:val="bullet"/>
      <w:lvlText w:val="•"/>
      <w:lvlJc w:val="left"/>
      <w:pPr>
        <w:ind w:left="7344" w:hanging="243"/>
      </w:pPr>
      <w:rPr>
        <w:rFonts w:hint="default"/>
        <w:lang w:val="en-US" w:eastAsia="zh-CN" w:bidi="ar-SA"/>
      </w:rPr>
    </w:lvl>
  </w:abstractNum>
  <w:num w:numId="1">
    <w:abstractNumId w:val="1"/>
  </w:num>
  <w:num w:numId="2">
    <w:abstractNumId w:val="6"/>
  </w:num>
  <w:num w:numId="3">
    <w:abstractNumId w:val="7"/>
  </w:num>
  <w:num w:numId="4">
    <w:abstractNumId w:val="2"/>
  </w:num>
  <w:num w:numId="5">
    <w:abstractNumId w:val="4"/>
  </w:num>
  <w:num w:numId="6">
    <w:abstractNumId w:val="9"/>
  </w:num>
  <w:num w:numId="7">
    <w:abstractNumId w:val="0"/>
  </w:num>
  <w:num w:numId="8">
    <w:abstractNumId w:val="10"/>
  </w:num>
  <w:num w:numId="9">
    <w:abstractNumId w:val="3"/>
  </w:num>
  <w:num w:numId="10">
    <w:abstractNumId w:val="8"/>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compat>
    <w:ulTrailSpace/>
    <w:shapeLayoutLikeWW8/>
    <w:useFELayout/>
  </w:compat>
  <w:rsids>
    <w:rsidRoot w:val="00CB2A0F"/>
    <w:rsid w:val="00026CFD"/>
    <w:rsid w:val="000B19DA"/>
    <w:rsid w:val="000F2B26"/>
    <w:rsid w:val="004115C7"/>
    <w:rsid w:val="006719CE"/>
    <w:rsid w:val="007C6E18"/>
    <w:rsid w:val="00A75976"/>
    <w:rsid w:val="00C672C0"/>
    <w:rsid w:val="00CB2A0F"/>
    <w:rsid w:val="00D014F9"/>
    <w:rsid w:val="00FF0A4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B2A0F"/>
    <w:rPr>
      <w:rFonts w:ascii="宋体" w:eastAsia="宋体" w:hAnsi="宋体" w:cs="宋体"/>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B2A0F"/>
    <w:tblPr>
      <w:tblInd w:w="0" w:type="dxa"/>
      <w:tblCellMar>
        <w:top w:w="0" w:type="dxa"/>
        <w:left w:w="0" w:type="dxa"/>
        <w:bottom w:w="0" w:type="dxa"/>
        <w:right w:w="0" w:type="dxa"/>
      </w:tblCellMar>
    </w:tblPr>
  </w:style>
  <w:style w:type="paragraph" w:styleId="a3">
    <w:name w:val="Body Text"/>
    <w:basedOn w:val="a"/>
    <w:uiPriority w:val="1"/>
    <w:qFormat/>
    <w:rsid w:val="00CB2A0F"/>
    <w:pPr>
      <w:ind w:left="320"/>
    </w:pPr>
    <w:rPr>
      <w:sz w:val="24"/>
      <w:szCs w:val="24"/>
    </w:rPr>
  </w:style>
  <w:style w:type="paragraph" w:customStyle="1" w:styleId="Heading1">
    <w:name w:val="Heading 1"/>
    <w:basedOn w:val="a"/>
    <w:uiPriority w:val="1"/>
    <w:qFormat/>
    <w:rsid w:val="00CB2A0F"/>
    <w:pPr>
      <w:spacing w:before="58"/>
      <w:ind w:left="320"/>
      <w:outlineLvl w:val="1"/>
    </w:pPr>
    <w:rPr>
      <w:b/>
      <w:bCs/>
      <w:sz w:val="30"/>
      <w:szCs w:val="30"/>
    </w:rPr>
  </w:style>
  <w:style w:type="paragraph" w:customStyle="1" w:styleId="Heading2">
    <w:name w:val="Heading 2"/>
    <w:basedOn w:val="a"/>
    <w:uiPriority w:val="1"/>
    <w:qFormat/>
    <w:rsid w:val="00CB2A0F"/>
    <w:pPr>
      <w:ind w:left="320"/>
      <w:outlineLvl w:val="2"/>
    </w:pPr>
    <w:rPr>
      <w:b/>
      <w:bCs/>
      <w:sz w:val="24"/>
      <w:szCs w:val="24"/>
    </w:rPr>
  </w:style>
  <w:style w:type="paragraph" w:styleId="a4">
    <w:name w:val="List Paragraph"/>
    <w:basedOn w:val="a"/>
    <w:uiPriority w:val="1"/>
    <w:qFormat/>
    <w:rsid w:val="00CB2A0F"/>
    <w:pPr>
      <w:ind w:left="320"/>
    </w:pPr>
  </w:style>
  <w:style w:type="paragraph" w:customStyle="1" w:styleId="TableParagraph">
    <w:name w:val="Table Paragraph"/>
    <w:basedOn w:val="a"/>
    <w:uiPriority w:val="1"/>
    <w:qFormat/>
    <w:rsid w:val="00CB2A0F"/>
    <w:pPr>
      <w:spacing w:before="2"/>
      <w:ind w:left="1176"/>
      <w:jc w:val="center"/>
    </w:pPr>
  </w:style>
  <w:style w:type="character" w:styleId="a5">
    <w:name w:val="Hyperlink"/>
    <w:basedOn w:val="a0"/>
    <w:uiPriority w:val="99"/>
    <w:unhideWhenUsed/>
    <w:rsid w:val="00C672C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tefl-china.net/" TargetMode="External"/><Relationship Id="rId3" Type="http://schemas.openxmlformats.org/officeDocument/2006/relationships/settings" Target="settings.xml"/><Relationship Id="rId7" Type="http://schemas.openxmlformats.org/officeDocument/2006/relationships/hyperlink" Target="http://www.ecp.com.cn/" TargetMode="External"/><Relationship Id="rId12" Type="http://schemas.openxmlformats.org/officeDocument/2006/relationships/hyperlink" Target="http://www.chinaneccs.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tefl-china.net/" TargetMode="External"/><Relationship Id="rId11" Type="http://schemas.openxmlformats.org/officeDocument/2006/relationships/hyperlink" Target="http://www.ecp.com.cn/" TargetMode="External"/><Relationship Id="rId5" Type="http://schemas.openxmlformats.org/officeDocument/2006/relationships/hyperlink" Target="http://www.chinaneccs." TargetMode="External"/><Relationship Id="rId15" Type="http://schemas.openxmlformats.org/officeDocument/2006/relationships/fontTable" Target="fontTable.xml"/><Relationship Id="rId10" Type="http://schemas.openxmlformats.org/officeDocument/2006/relationships/hyperlink" Target="http://www.tefl-china.net/" TargetMode="External"/><Relationship Id="rId4" Type="http://schemas.openxmlformats.org/officeDocument/2006/relationships/webSettings" Target="webSettings.xml"/><Relationship Id="rId9" Type="http://schemas.openxmlformats.org/officeDocument/2006/relationships/hyperlink" Target="http://www.chinanecccs.org/" TargetMode="External"/><Relationship Id="rId14" Type="http://schemas.openxmlformats.org/officeDocument/2006/relationships/hyperlink" Target="http://www.ecp.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7</Pages>
  <Words>778</Words>
  <Characters>4438</Characters>
  <Application>Microsoft Office Word</Application>
  <DocSecurity>0</DocSecurity>
  <Lines>36</Lines>
  <Paragraphs>10</Paragraphs>
  <ScaleCrop>false</ScaleCrop>
  <Company/>
  <LinksUpToDate>false</LinksUpToDate>
  <CharactersWithSpaces>5206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2017年总决赛各项赛事规程.doc</dc:title>
  <dc:creator>Administrator</dc:creator>
  <cp:lastModifiedBy>Administrator</cp:lastModifiedBy>
  <cp:revision>4</cp:revision>
  <dcterms:created xsi:type="dcterms:W3CDTF">2021-06-07T01:13:00Z</dcterms:created>
  <dcterms:modified xsi:type="dcterms:W3CDTF">2021-06-08T12:34:00Z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WPS Office</vt:lpwstr>
  </property>
  <property fmtid="{D5CDD505-2E9C-101B-9397-08002B2CF9AE}" pid="4" name="LastSaved">
    <vt:filetime>2021-06-07T00:00:00Z</vt:filetime>
  </property>
</Properties>
</file>